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CCE65">
      <w:pPr>
        <w:pStyle w:val="2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1：</w:t>
      </w:r>
    </w:p>
    <w:p w14:paraId="4108E127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安吉雷博人力资源服务有限公司招聘岗位明细表</w:t>
      </w:r>
    </w:p>
    <w:p w14:paraId="3D772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6"/>
          <w:lang w:val="en-US" w:eastAsia="zh-CN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305"/>
        <w:gridCol w:w="1260"/>
        <w:gridCol w:w="729"/>
        <w:gridCol w:w="1427"/>
        <w:gridCol w:w="930"/>
        <w:gridCol w:w="1320"/>
        <w:gridCol w:w="1836"/>
        <w:gridCol w:w="2272"/>
        <w:gridCol w:w="1290"/>
        <w:gridCol w:w="1485"/>
      </w:tblGrid>
      <w:tr w14:paraId="229DE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85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F1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88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1C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</w:t>
            </w:r>
          </w:p>
          <w:p w14:paraId="7DAC1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F0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年龄要求</w:t>
            </w:r>
          </w:p>
          <w:p w14:paraId="6242BE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6A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  <w:p w14:paraId="5768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71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学历（学位）</w:t>
            </w:r>
          </w:p>
          <w:p w14:paraId="7BC88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B4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0B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E1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</w:t>
            </w:r>
          </w:p>
          <w:p w14:paraId="759DB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形式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98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薪酬</w:t>
            </w:r>
          </w:p>
          <w:p w14:paraId="238DD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福利</w:t>
            </w:r>
          </w:p>
        </w:tc>
      </w:tr>
      <w:tr w14:paraId="5AB88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56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E7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浙江国裕资源循环有限公司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91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物业管理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40F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4A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（1990年6月26日以后出生）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4B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C3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4CEBA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学士及以上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43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物业管理、酒店管理、公共管理、行政管理等相关专业优先。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03CF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1年以上物业管理、公寓运营或酒店管理相关经验；熟悉物业管理系统、租户服务流程。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97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笔试+面试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FC148"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7-9万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元/年</w:t>
            </w:r>
          </w:p>
          <w:p w14:paraId="0B0EE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（基本工资+绩效奖金）</w:t>
            </w:r>
          </w:p>
        </w:tc>
      </w:tr>
      <w:tr w14:paraId="48269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96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DD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28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园林绿化管理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70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35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40周岁以下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（1985年6月26日以后出生）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63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84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7AAC25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学士及以上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DB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园艺、现代园艺、植物保护、环境艺术等相关专业优先。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br w:type="textWrapping"/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E441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具有3年以上绿化养护、园林施工或植物病虫害防治经验；熟悉常见绿植养护技术及工具操作；</w:t>
            </w:r>
          </w:p>
          <w:p w14:paraId="4574346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2.能适应户外工作；</w:t>
            </w:r>
          </w:p>
          <w:p w14:paraId="70470DC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3.高级技术职称可放宽至45周岁以下。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03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面谈+面试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420C4"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8-10万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元/年</w:t>
            </w:r>
          </w:p>
          <w:p w14:paraId="02776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（基本工资+绩效奖金）</w:t>
            </w:r>
          </w:p>
        </w:tc>
      </w:tr>
      <w:tr w14:paraId="3BB1A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CE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3E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49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新能源管理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EC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02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（1990年6月26日以后出生）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4E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1A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1CA3E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学士及以上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73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新能源科学与工程、电气工程、能源与动力工程、环境工程等相关专业。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                 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79E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具有1年以上新能源项目（光伏、储能、充电桩等）建设或运营经验；熟悉新能源行业政策及技术标准，具备项目全流程管理能力。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DD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笔试+面试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0E9A"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7-9万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元/年</w:t>
            </w:r>
          </w:p>
          <w:p w14:paraId="070A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（基本工资+绩效奖金）</w:t>
            </w:r>
          </w:p>
        </w:tc>
      </w:tr>
      <w:tr w14:paraId="1BEC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10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DD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5D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B0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</w:t>
            </w:r>
          </w:p>
          <w:p w14:paraId="1C39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C6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年龄要求</w:t>
            </w:r>
          </w:p>
          <w:p w14:paraId="68271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52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  <w:p w14:paraId="07E50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2A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学历（学位）</w:t>
            </w:r>
          </w:p>
          <w:p w14:paraId="64E50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36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2F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56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招聘</w:t>
            </w:r>
          </w:p>
          <w:p w14:paraId="7BD7F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形式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08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薪酬</w:t>
            </w:r>
          </w:p>
          <w:p w14:paraId="28D32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福利</w:t>
            </w:r>
          </w:p>
        </w:tc>
      </w:tr>
      <w:tr w14:paraId="085CC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8A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0D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浙江国裕资源循环有限公司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5B6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人力资源中心人事专员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9D0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29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（1990年6月26日以后出生）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16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7B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5DF5B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学士及以上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EA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不限                         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56D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具有3年（含）以上</w:t>
            </w:r>
            <w:r>
              <w:rPr>
                <w:rFonts w:hint="default" w:ascii="宋体" w:hAnsi="宋体" w:cs="宋体"/>
                <w:kern w:val="2"/>
                <w:sz w:val="21"/>
                <w:szCs w:val="21"/>
                <w:highlight w:val="none"/>
                <w:lang w:eastAsia="zh-CN" w:bidi="ar-SA"/>
              </w:rPr>
              <w:t>行政或人事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管理经验；</w:t>
            </w:r>
          </w:p>
          <w:p w14:paraId="46E911E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精通</w:t>
            </w:r>
            <w:r>
              <w:rPr>
                <w:rFonts w:hint="default" w:ascii="宋体" w:hAnsi="宋体" w:cs="宋体"/>
                <w:kern w:val="2"/>
                <w:sz w:val="21"/>
                <w:szCs w:val="21"/>
                <w:highlight w:val="none"/>
                <w:lang w:eastAsia="zh-CN" w:bidi="ar-SA"/>
              </w:rPr>
              <w:t>行政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管理流程和制度建设</w:t>
            </w:r>
            <w:r>
              <w:rPr>
                <w:rFonts w:hint="default" w:ascii="宋体" w:hAnsi="宋体" w:cs="宋体"/>
                <w:kern w:val="2"/>
                <w:sz w:val="21"/>
                <w:szCs w:val="21"/>
                <w:highlight w:val="none"/>
                <w:lang w:eastAsia="zh-CN" w:bidi="ar-SA"/>
              </w:rPr>
              <w:t>，有大型活动组织经验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；</w:t>
            </w:r>
          </w:p>
          <w:p w14:paraId="182DAA6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具备较强</w:t>
            </w:r>
            <w:r>
              <w:rPr>
                <w:rFonts w:hint="default" w:ascii="宋体" w:hAnsi="宋体" w:cs="宋体"/>
                <w:kern w:val="2"/>
                <w:sz w:val="21"/>
                <w:szCs w:val="21"/>
                <w:highlight w:val="none"/>
                <w:lang w:eastAsia="zh-CN" w:bidi="ar-SA"/>
              </w:rPr>
              <w:t>的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组织协调及团队管理能力。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57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面谈+面试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EC481"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8-10万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元/年</w:t>
            </w:r>
          </w:p>
          <w:p w14:paraId="28520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（基本工资+绩效奖金）</w:t>
            </w:r>
          </w:p>
        </w:tc>
      </w:tr>
      <w:tr w14:paraId="42565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F4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5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FC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96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数字发展中心程序员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AD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D8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35周岁以下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（1990年6月26日以后出生）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13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077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本科及以上</w:t>
            </w:r>
          </w:p>
          <w:p w14:paraId="0088D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学士及以上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4CC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电子信息工程、计算机通信工程、计算机科学与技术、电子科学与技术、电子信息科学与技术、智能科学与技术、信息管理与信息系统</w:t>
            </w:r>
            <w:r>
              <w:rPr>
                <w:rFonts w:hint="eastAsia"/>
                <w:highlight w:val="none"/>
                <w:lang w:eastAsia="zh-CN"/>
              </w:rPr>
              <w:t>（三级专业目录为计</w:t>
            </w:r>
            <w:r>
              <w:rPr>
                <w:rFonts w:hint="eastAsia"/>
                <w:lang w:eastAsia="zh-CN"/>
              </w:rPr>
              <w:t>算机类）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、信息技术应用与管理。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C9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具有1年及以上数字化管理或开发工作经验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6B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笔试+面试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C02BF"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7-9万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元/年</w:t>
            </w:r>
          </w:p>
          <w:p w14:paraId="6916F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（基本工资+绩效奖金）</w:t>
            </w:r>
          </w:p>
        </w:tc>
      </w:tr>
    </w:tbl>
    <w:p w14:paraId="07DA883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775ECE"/>
    <w:rsid w:val="0577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paragraph" w:styleId="3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2025-06-19T08:36:00Z</dcterms:created>
  <dc:creator>苏</dc:creator>
  <cp:lastModifiedBy>苏</cp:lastModifiedBy>
  <dcterms:modified xsi:type="dcterms:W3CDTF">2025-06-19T08:37:04Z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AA2D86CEC57A4B889BC93E2020C5739F_11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