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王金晶等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5位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交通工程专业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高级工程师资格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44</w:t>
      </w:r>
      <w:r>
        <w:rPr>
          <w:rFonts w:hint="eastAsia" w:ascii="仿宋_GB2312" w:eastAsia="仿宋_GB2312"/>
          <w:sz w:val="30"/>
          <w:szCs w:val="30"/>
        </w:rPr>
        <w:t>号文件通知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，经</w:t>
      </w:r>
      <w:r>
        <w:rPr>
          <w:rFonts w:hint="eastAsia" w:ascii="仿宋_GB2312" w:eastAsia="仿宋_GB2312"/>
          <w:sz w:val="30"/>
          <w:szCs w:val="30"/>
        </w:rPr>
        <w:t>2018 年度浙江省交通工程技术人员高级工程师资格评审委员会评审通过，</w:t>
      </w:r>
      <w:r>
        <w:rPr>
          <w:rFonts w:hint="eastAsia" w:ascii="仿宋_GB2312" w:eastAsia="仿宋_GB2312"/>
          <w:sz w:val="30"/>
          <w:szCs w:val="30"/>
          <w:lang w:eastAsia="zh-CN"/>
        </w:rPr>
        <w:t>我县王金晶</w:t>
      </w:r>
      <w:r>
        <w:rPr>
          <w:rFonts w:hint="eastAsia" w:ascii="仿宋_GB2312" w:eastAsia="仿宋_GB2312"/>
          <w:sz w:val="30"/>
          <w:szCs w:val="30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位同志具有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交通工程专业</w:t>
      </w:r>
      <w:r>
        <w:rPr>
          <w:rFonts w:hint="eastAsia" w:ascii="仿宋_GB2312" w:eastAsia="仿宋_GB2312"/>
          <w:sz w:val="30"/>
          <w:szCs w:val="30"/>
        </w:rPr>
        <w:t>高级工程师</w:t>
      </w:r>
      <w:r>
        <w:rPr>
          <w:rFonts w:hint="eastAsia" w:ascii="仿宋_GB2312" w:eastAsia="仿宋_GB2312"/>
          <w:sz w:val="30"/>
          <w:szCs w:val="30"/>
          <w:lang w:eastAsia="zh-CN"/>
        </w:rPr>
        <w:t>职务任职</w:t>
      </w:r>
      <w:r>
        <w:rPr>
          <w:rFonts w:hint="eastAsia" w:ascii="仿宋_GB2312" w:eastAsia="仿宋_GB2312"/>
          <w:sz w:val="30"/>
          <w:szCs w:val="30"/>
        </w:rPr>
        <w:t>资格，现予公布。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姓  名                工 作 单 位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王金晶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 xml:space="preserve">安吉县交通设计院有限公司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黄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洋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 xml:space="preserve">安吉县交通设计院有限公司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潘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挺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安吉县交通建设工程公司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楼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苏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 xml:space="preserve">安吉县交通建设工程公司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赵树杰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安吉县交通工程质量安全监督站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以上同志职务任职资格取得时间为2018年12月31日。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3363C9"/>
    <w:rsid w:val="07DE0DA4"/>
    <w:rsid w:val="08727CE4"/>
    <w:rsid w:val="09FF339D"/>
    <w:rsid w:val="0ABD6E62"/>
    <w:rsid w:val="0BD00D41"/>
    <w:rsid w:val="0DE74199"/>
    <w:rsid w:val="0E265EE6"/>
    <w:rsid w:val="0F21363A"/>
    <w:rsid w:val="11713743"/>
    <w:rsid w:val="125C461D"/>
    <w:rsid w:val="142E2BDB"/>
    <w:rsid w:val="213F08C6"/>
    <w:rsid w:val="232422D5"/>
    <w:rsid w:val="25F34F58"/>
    <w:rsid w:val="27B75583"/>
    <w:rsid w:val="2A5F0421"/>
    <w:rsid w:val="2E9B2A40"/>
    <w:rsid w:val="2FAF3DFF"/>
    <w:rsid w:val="32627890"/>
    <w:rsid w:val="39926877"/>
    <w:rsid w:val="399422F9"/>
    <w:rsid w:val="3F466F84"/>
    <w:rsid w:val="3F8C737A"/>
    <w:rsid w:val="3FC27599"/>
    <w:rsid w:val="4013540A"/>
    <w:rsid w:val="4020439A"/>
    <w:rsid w:val="40B96D84"/>
    <w:rsid w:val="455447E2"/>
    <w:rsid w:val="47BA31DA"/>
    <w:rsid w:val="49253C69"/>
    <w:rsid w:val="4BC86A0B"/>
    <w:rsid w:val="4CD3738C"/>
    <w:rsid w:val="50283C5C"/>
    <w:rsid w:val="503F61FF"/>
    <w:rsid w:val="528F2506"/>
    <w:rsid w:val="593C5EE1"/>
    <w:rsid w:val="5CB4475B"/>
    <w:rsid w:val="5D043106"/>
    <w:rsid w:val="5D050368"/>
    <w:rsid w:val="5EB33F5A"/>
    <w:rsid w:val="6BA73EF4"/>
    <w:rsid w:val="6BB50069"/>
    <w:rsid w:val="708530DE"/>
    <w:rsid w:val="716971DC"/>
    <w:rsid w:val="7513364C"/>
    <w:rsid w:val="77204232"/>
    <w:rsid w:val="7837341E"/>
    <w:rsid w:val="793760EA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2019-05-06T01:05:45Z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