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31471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314713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关于公布201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年度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执业药师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资格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考试合格人员名单的通知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 xml:space="preserve"> 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color w:val="000000"/>
          <w:sz w:val="30"/>
          <w:szCs w:val="30"/>
        </w:rPr>
        <w:t>号</w:t>
      </w:r>
      <w:r>
        <w:rPr>
          <w:rFonts w:hint="eastAsia" w:ascii="仿宋_GB2312" w:eastAsia="仿宋_GB2312"/>
          <w:sz w:val="30"/>
          <w:szCs w:val="30"/>
        </w:rPr>
        <w:t>文件通知，我县201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年度</w:t>
      </w:r>
      <w:r>
        <w:rPr>
          <w:rFonts w:hint="eastAsia" w:ascii="仿宋_GB2312" w:eastAsia="仿宋_GB2312"/>
          <w:sz w:val="30"/>
          <w:szCs w:val="30"/>
          <w:lang w:eastAsia="zh-CN"/>
        </w:rPr>
        <w:t>执业药师</w:t>
      </w:r>
      <w:r>
        <w:rPr>
          <w:rFonts w:hint="eastAsia" w:ascii="仿宋_GB2312" w:eastAsia="仿宋_GB2312"/>
          <w:sz w:val="30"/>
          <w:szCs w:val="30"/>
        </w:rPr>
        <w:t>资格考试合格人员共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22</w:t>
      </w:r>
      <w:r>
        <w:rPr>
          <w:rFonts w:hint="eastAsia" w:ascii="仿宋_GB2312" w:eastAsia="仿宋_GB2312"/>
          <w:sz w:val="30"/>
          <w:szCs w:val="30"/>
        </w:rPr>
        <w:t>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>现予公布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(名单附后）。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附件：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年度</w:t>
      </w:r>
      <w:r>
        <w:rPr>
          <w:rFonts w:hint="eastAsia" w:ascii="仿宋_GB2312" w:eastAsia="仿宋_GB2312"/>
          <w:sz w:val="30"/>
          <w:szCs w:val="30"/>
          <w:lang w:eastAsia="zh-CN"/>
        </w:rPr>
        <w:t>安吉县执业药师资格</w:t>
      </w:r>
      <w:r>
        <w:rPr>
          <w:rFonts w:hint="eastAsia" w:ascii="仿宋_GB2312" w:eastAsia="仿宋_GB2312"/>
          <w:sz w:val="30"/>
          <w:szCs w:val="30"/>
        </w:rPr>
        <w:t>考试合格人员</w:t>
      </w:r>
      <w:r>
        <w:rPr>
          <w:rFonts w:hint="eastAsia" w:ascii="仿宋_GB2312" w:eastAsia="仿宋_GB2312"/>
          <w:sz w:val="30"/>
          <w:szCs w:val="30"/>
          <w:lang w:eastAsia="zh-CN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ind w:firstLine="3750" w:firstLineChars="125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ind w:firstLine="4650" w:firstLineChars="155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201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年度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安吉县执业药师资格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考试合格人员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名单</w:t>
      </w:r>
    </w:p>
    <w:tbl>
      <w:tblPr>
        <w:tblStyle w:val="4"/>
        <w:tblW w:w="8612" w:type="dxa"/>
        <w:jc w:val="center"/>
        <w:tblInd w:w="-14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7"/>
        <w:gridCol w:w="1290"/>
        <w:gridCol w:w="1425"/>
        <w:gridCol w:w="5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姓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名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 w:eastAsiaTheme="minorEastAsia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  <w:lang w:eastAsia="zh-CN"/>
              </w:rPr>
              <w:t>报考类别</w:t>
            </w:r>
          </w:p>
        </w:tc>
        <w:tc>
          <w:tcPr>
            <w:tcW w:w="51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工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作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单   位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王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瑾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中药学</w:t>
            </w:r>
          </w:p>
        </w:tc>
        <w:tc>
          <w:tcPr>
            <w:tcW w:w="51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安吉华圣医药连锁利民大药房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熊舒洁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药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学</w:t>
            </w:r>
          </w:p>
        </w:tc>
        <w:tc>
          <w:tcPr>
            <w:tcW w:w="51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安吉华圣医药连锁利民大药房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马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萍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中药学</w:t>
            </w:r>
          </w:p>
        </w:tc>
        <w:tc>
          <w:tcPr>
            <w:tcW w:w="51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安吉良朋斌子药店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李熙华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中药学</w:t>
            </w:r>
          </w:p>
        </w:tc>
        <w:tc>
          <w:tcPr>
            <w:tcW w:w="51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安吉县百姓缘大药房连锁有限公司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李建英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中药学</w:t>
            </w:r>
          </w:p>
        </w:tc>
        <w:tc>
          <w:tcPr>
            <w:tcW w:w="51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安吉县百姓缘大药房连锁有限公司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彬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中药学</w:t>
            </w:r>
          </w:p>
        </w:tc>
        <w:tc>
          <w:tcPr>
            <w:tcW w:w="51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安吉县百姓缘大药房连锁有限公司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陈正培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中药学</w:t>
            </w:r>
          </w:p>
        </w:tc>
        <w:tc>
          <w:tcPr>
            <w:tcW w:w="51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安吉县百姓缘大药房连锁有限公司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朱晓丽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药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学</w:t>
            </w:r>
          </w:p>
        </w:tc>
        <w:tc>
          <w:tcPr>
            <w:tcW w:w="51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安吉县昌硕街道卫生院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余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娇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中药学</w:t>
            </w:r>
          </w:p>
        </w:tc>
        <w:tc>
          <w:tcPr>
            <w:tcW w:w="51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安吉县妇幼保健院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张艳艳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中药学</w:t>
            </w:r>
          </w:p>
        </w:tc>
        <w:tc>
          <w:tcPr>
            <w:tcW w:w="51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安吉县立康大药房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汪志强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中药学</w:t>
            </w:r>
          </w:p>
        </w:tc>
        <w:tc>
          <w:tcPr>
            <w:tcW w:w="51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安吉县梅溪镇卫生院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鹏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药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学</w:t>
            </w:r>
          </w:p>
        </w:tc>
        <w:tc>
          <w:tcPr>
            <w:tcW w:w="51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安吉县梅溪镇卫生院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孙晓琴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药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学</w:t>
            </w:r>
          </w:p>
        </w:tc>
        <w:tc>
          <w:tcPr>
            <w:tcW w:w="51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张爱兵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药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学</w:t>
            </w:r>
          </w:p>
        </w:tc>
        <w:tc>
          <w:tcPr>
            <w:tcW w:w="51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李初琴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中药学</w:t>
            </w:r>
          </w:p>
        </w:tc>
        <w:tc>
          <w:tcPr>
            <w:tcW w:w="51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安吉中联医药有限公司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郑家明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药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学</w:t>
            </w:r>
          </w:p>
        </w:tc>
        <w:tc>
          <w:tcPr>
            <w:tcW w:w="51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安吉中联医药有限公司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琪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药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学</w:t>
            </w:r>
          </w:p>
        </w:tc>
        <w:tc>
          <w:tcPr>
            <w:tcW w:w="51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安吉中联医药有限公司孝丰一店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敏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药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学</w:t>
            </w:r>
          </w:p>
        </w:tc>
        <w:tc>
          <w:tcPr>
            <w:tcW w:w="51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浙江安吉健恒糖尿病医院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吕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燕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中药学</w:t>
            </w:r>
          </w:p>
        </w:tc>
        <w:tc>
          <w:tcPr>
            <w:tcW w:w="51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安吉县递孝大药房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喻晓芬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中药学</w:t>
            </w:r>
          </w:p>
        </w:tc>
        <w:tc>
          <w:tcPr>
            <w:tcW w:w="5160" w:type="dxa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      安吉县天荒坪白水卫生院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姓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名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  <w:lang w:eastAsia="zh-CN"/>
              </w:rPr>
              <w:t>报考类别</w:t>
            </w:r>
          </w:p>
        </w:tc>
        <w:tc>
          <w:tcPr>
            <w:tcW w:w="51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工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作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单   位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吴明月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药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学</w:t>
            </w:r>
          </w:p>
        </w:tc>
        <w:tc>
          <w:tcPr>
            <w:tcW w:w="51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安吉县天子湖镇中心卫生院西亩分院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应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哲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药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学</w:t>
            </w:r>
          </w:p>
        </w:tc>
        <w:tc>
          <w:tcPr>
            <w:tcW w:w="51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浙江佐力百草中药饮片有限公司</w:t>
            </w:r>
          </w:p>
        </w:tc>
      </w:tr>
    </w:tbl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z w:val="30"/>
          <w:szCs w:val="30"/>
          <w:lang w:eastAsia="zh-CN"/>
        </w:rPr>
        <w:t>以上同志考试合格取得资格的时间为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2018年10月14日。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200128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384810</wp:posOffset>
                </wp:positionV>
                <wp:extent cx="5600700" cy="0"/>
                <wp:effectExtent l="0" t="0" r="0" b="0"/>
                <wp:wrapNone/>
                <wp:docPr id="2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30.3pt;height:0pt;width:441pt;z-index:252001280;mso-width-relative:page;mso-height-relative:page;" filled="f" stroked="t" coordsize="21600,21600" o:gfxdata="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YVv8I1wAAAAkBAAAPAAAAAAAAAAEAIAAAACIAAABkcnMvZG93bnJldi54bWxQ&#10;SwECFAAUAAAACACHTuJAnNlOor8BAACNAwAADgAAAAAAAAABACAAAAAmAQAAZHJzL2Uyb0RvYy54&#10;bWxQSwUGAAAAAAYABgBZAQAAV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386080</wp:posOffset>
                </wp:positionV>
                <wp:extent cx="5600700" cy="0"/>
                <wp:effectExtent l="0" t="0" r="0" b="0"/>
                <wp:wrapNone/>
                <wp:docPr id="23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9pt;margin-top:30.4pt;height:0pt;width:441pt;z-index:252002304;mso-width-relative:page;mso-height-relative:page;" filled="f" stroked="t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XRJCtcAAAAJAQAADwAAAAAAAAABACAAAAAiAAAAZHJzL2Rvd25yZXYueG1s&#10;UEsBAhQAFAAAAAgAh07iQG1jLDDAAQAAjQMAAA4AAAAAAAAAAQAgAAAAJg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仿宋_GB2312"/>
          <w:sz w:val="30"/>
          <w:szCs w:val="30"/>
        </w:rPr>
        <w:t>安吉县人力资源和社会保障局办公室</w:t>
      </w:r>
      <w:r>
        <w:rPr>
          <w:rFonts w:hint="eastAsia" w:eastAsia="仿宋_GB2312"/>
          <w:sz w:val="30"/>
          <w:szCs w:val="30"/>
          <w:lang w:val="en-US" w:eastAsia="zh-CN"/>
        </w:rPr>
        <w:t xml:space="preserve">   </w:t>
      </w:r>
      <w:r>
        <w:rPr>
          <w:rFonts w:eastAsia="仿宋_GB2312"/>
          <w:sz w:val="30"/>
          <w:szCs w:val="30"/>
        </w:rPr>
        <w:t xml:space="preserve"> </w:t>
      </w:r>
      <w:r>
        <w:rPr>
          <w:rFonts w:eastAsia="仿宋_GB2312"/>
          <w:b w:val="0"/>
          <w:bCs w:val="0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201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日印发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J&#10;AWIi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1677F7"/>
    <w:rsid w:val="03E73D45"/>
    <w:rsid w:val="0CBF5A6F"/>
    <w:rsid w:val="1388154B"/>
    <w:rsid w:val="17693A54"/>
    <w:rsid w:val="186A593C"/>
    <w:rsid w:val="1AA6084B"/>
    <w:rsid w:val="1DB57059"/>
    <w:rsid w:val="2C0C17F7"/>
    <w:rsid w:val="40454C58"/>
    <w:rsid w:val="5B547BF6"/>
    <w:rsid w:val="606978DF"/>
    <w:rsid w:val="60E76C2D"/>
    <w:rsid w:val="62092256"/>
    <w:rsid w:val="63652882"/>
    <w:rsid w:val="735D1E5F"/>
    <w:rsid w:val="74642C58"/>
    <w:rsid w:val="7B8B5E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2018-04-18T08:55:00Z</cp:lastPrinted>
  <dcterms:modified xsi:type="dcterms:W3CDTF">2019-05-05T09:20:10Z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