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p/>
    <w:p>
      <w:pPr>
        <w:rPr>
          <w:rFonts w:hint="eastAsia" w:ascii="仿宋_GB2312" w:hAnsi="仿宋_GB2312" w:eastAsia="仿宋_GB2312" w:cs="仿宋_GB2312"/>
        </w:rPr>
      </w:pPr>
      <w:r>
        <w:pict>
          <v:shape id="_x0000_i1025" o:spt="136" type="#_x0000_t136" style="height:32pt;width:448pt;" fillcolor="#FF0000" filled="t" coordsize="21600,21600" adj="10800">
            <v:path/>
            <v:fill on="t" focussize="0,0"/>
            <v:stroke color="#FF0000"/>
            <v:imagedata o:title=""/>
            <o:lock v:ext="edit" grouping="f" rotation="f" text="f" aspectratio="f"/>
            <v:textpath on="t" fitshape="t" fitpath="t" trim="t" xscale="f" string="安吉县职称改革领导小组办公室文件" style="font-family:宋体;font-size:28pt;font-weight:bold;v-text-align:center;"/>
            <w10:wrap type="none"/>
            <w10:anchorlock/>
          </v:shape>
        </w:pict>
      </w:r>
    </w:p>
    <w:p>
      <w:pPr>
        <w:rPr>
          <w:rFonts w:hint="eastAsia"/>
        </w:rPr>
      </w:pPr>
    </w:p>
    <w:p>
      <w:pPr>
        <w:jc w:val="center"/>
        <w:rPr>
          <w:rFonts w:hint="eastAsia" w:ascii="仿宋" w:hAnsi="仿宋" w:eastAsia="仿宋"/>
          <w:bCs/>
          <w:color w:val="000000"/>
          <w:sz w:val="30"/>
          <w:szCs w:val="30"/>
        </w:rPr>
      </w:pPr>
      <w:r>
        <w:rPr>
          <w:rFonts w:hint="eastAsia" w:ascii="仿宋" w:hAnsi="仿宋" w:eastAsia="仿宋"/>
          <w:bCs/>
          <w:color w:val="000000"/>
          <w:sz w:val="30"/>
          <w:szCs w:val="30"/>
        </w:rPr>
        <w:t>安职改办〔201</w:t>
      </w:r>
      <w:r>
        <w:rPr>
          <w:rFonts w:hint="eastAsia" w:ascii="仿宋" w:hAnsi="仿宋" w:eastAsia="仿宋"/>
          <w:bCs/>
          <w:color w:val="000000"/>
          <w:sz w:val="30"/>
          <w:szCs w:val="30"/>
          <w:lang w:val="en-US" w:eastAsia="zh-CN"/>
        </w:rPr>
        <w:t>9</w:t>
      </w:r>
      <w:r>
        <w:rPr>
          <w:rFonts w:hint="eastAsia" w:ascii="仿宋" w:hAnsi="仿宋" w:eastAsia="仿宋"/>
          <w:bCs/>
          <w:color w:val="000000"/>
          <w:sz w:val="30"/>
          <w:szCs w:val="30"/>
        </w:rPr>
        <w:t>〕1号</w:t>
      </w:r>
    </w:p>
    <w:p>
      <w:pPr>
        <w:spacing w:line="360" w:lineRule="auto"/>
        <w:jc w:val="both"/>
        <w:rPr>
          <w:rFonts w:hint="eastAsia" w:ascii="宋体" w:hAnsi="宋体"/>
          <w:b/>
          <w:bCs/>
          <w:sz w:val="44"/>
          <w:lang w:val="en-US" w:eastAsia="zh-CN"/>
        </w:rPr>
      </w:pPr>
      <w:r>
        <w:rPr>
          <w:rFonts w:hint="eastAsia" w:ascii="仿宋_GB2312" w:hAnsi="仿宋_GB2312" w:eastAsia="仿宋_GB2312" w:cs="仿宋_GB2312"/>
          <w:sz w:val="32"/>
          <w:szCs w:val="28"/>
          <w:lang w:val="zh-CN" w:eastAsia="zh-CN"/>
        </w:rPr>
        <w:pict>
          <v:line id="_x0000_s1027" o:spid="_x0000_s1027" o:spt="20" style="position:absolute;left:0pt;margin-left:0pt;margin-top:0pt;height:0pt;width:423pt;z-index:251661312;mso-width-relative:page;mso-height-relative:page;" filled="f" stroked="t" coordsize="21600,21600" o:gfxdata="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cGXFJ0QAAAAIBAAAPAAAAAAAAAAEAIAAAACIAAABkcnMvZG93&#10;bnJldi54bWxQSwECFAAUAAAACACHTuJA3H9NoM4BAACOAwAADgAAAAAAAAABACAAAAAgAQAAZHJz&#10;L2Uyb0RvYy54bWxQSwUGAAAAAAYABgBZAQAAYAUAAAAA&#10;">
            <v:path arrowok="t"/>
            <v:fill on="f" focussize="0,0"/>
            <v:stroke weight="1.75pt" color="#FF0000" joinstyle="round"/>
            <v:imagedata o:title=""/>
            <o:lock v:ext="edit" aspectratio="f"/>
          </v:line>
        </w:pict>
      </w:r>
      <w:r>
        <w:rPr>
          <w:rFonts w:hint="eastAsia"/>
        </w:rPr>
        <w:pict>
          <v:line id="Line 2" o:spid="_x0000_s1028" o:spt="20" style="position:absolute;left:0pt;margin-left:-414pt;margin-top:0pt;height:0pt;width:315pt;z-index:251660288;mso-width-relative:page;mso-height-relative:page;" filled="f" stroked="t" coordsize="21600,21600" o:gfxdata="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kiffA1QAAAAcBAAAPAAAAAAAAAAEAIAAAACIAAABkcnMvZG93bnJldi54bWxQ&#10;SwECFAAUAAAACACHTuJAAdY7dMEBAACMAwAADgAAAAAAAAABACAAAAAkAQAAZHJzL2Uyb0RvYy54&#10;bWxQSwUGAAAAAAYABgBZAQAAVwUAAAAA&#10;">
            <v:path arrowok="t"/>
            <v:fill on="f" focussize="0,0"/>
            <v:stroke weight="1.75pt" color="#FF0000" joinstyle="round"/>
            <v:imagedata o:title=""/>
            <o:lock v:ext="edit" aspectratio="f"/>
          </v:line>
        </w:pict>
      </w:r>
      <w:r>
        <w:rPr>
          <w:rFonts w:ascii="仿宋_GB2312" w:eastAsia="仿宋_GB2312"/>
          <w:sz w:val="28"/>
          <w:szCs w:val="28"/>
        </w:rPr>
        <w:tab/>
      </w:r>
    </w:p>
    <w:p>
      <w:pPr>
        <w:spacing w:line="360" w:lineRule="auto"/>
        <w:rPr>
          <w:rFonts w:ascii="宋体" w:hAnsi="宋体"/>
          <w:b/>
          <w:bCs/>
          <w:sz w:val="44"/>
        </w:rPr>
      </w:pPr>
      <w:r>
        <w:pict>
          <v:line id="_x0000_s1026" o:spid="_x0000_s1026" o:spt="20" style="position:absolute;left:0pt;margin-left:-414pt;margin-top:0pt;height:0pt;width:315pt;z-index:251658240;mso-width-relative:page;mso-height-relative:page;" stroked="t" coordsize="21600,21600" o:gfxdata="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CSJ98DVAAAABwEAAA8A&#10;AAAAAAAAAQAgAAAAIgAAAGRycy9kb3ducmV2LnhtbFBLAQIUABQAAAAIAIdO4kCWk7M+4QEAAKUD&#10;AAAOAAAAAAAAAAEAIAAAACQBAABkcnMvZTJvRG9jLnhtbFBLBQYAAAAABgAGAFkBAAB3BQAAAAA=&#10;">
            <v:path arrowok="t"/>
            <v:fill focussize="0,0"/>
            <v:stroke weight="1.75pt" color="#FF0000"/>
            <v:imagedata o:title=""/>
            <o:lock v:ext="edit"/>
          </v:line>
        </w:pict>
      </w:r>
    </w:p>
    <w:p>
      <w:pPr>
        <w:spacing w:line="480" w:lineRule="exact"/>
        <w:jc w:val="center"/>
        <w:rPr>
          <w:rFonts w:ascii="宋体" w:hAnsi="宋体"/>
          <w:b/>
          <w:bCs/>
          <w:sz w:val="36"/>
          <w:szCs w:val="36"/>
        </w:rPr>
      </w:pPr>
      <w:r>
        <w:rPr>
          <w:rFonts w:hint="eastAsia" w:ascii="宋体" w:hAnsi="宋体"/>
          <w:b/>
          <w:bCs/>
          <w:sz w:val="36"/>
          <w:szCs w:val="36"/>
        </w:rPr>
        <w:t>关于做好我县2019年初定专业技术资格工作的通知</w:t>
      </w:r>
    </w:p>
    <w:p>
      <w:pPr>
        <w:tabs>
          <w:tab w:val="left" w:pos="5850"/>
        </w:tabs>
        <w:spacing w:line="500" w:lineRule="exact"/>
        <w:rPr>
          <w:rFonts w:ascii="仿宋" w:hAnsi="仿宋" w:eastAsia="仿宋"/>
          <w:sz w:val="30"/>
          <w:szCs w:val="30"/>
        </w:rPr>
      </w:pPr>
    </w:p>
    <w:p>
      <w:pPr>
        <w:keepNext w:val="0"/>
        <w:keepLines w:val="0"/>
        <w:pageBreakBefore w:val="0"/>
        <w:tabs>
          <w:tab w:val="left" w:pos="5850"/>
        </w:tabs>
        <w:kinsoku/>
        <w:wordWrap/>
        <w:overflowPunct/>
        <w:topLinePunct w:val="0"/>
        <w:autoSpaceDE/>
        <w:autoSpaceDN/>
        <w:bidi w:val="0"/>
        <w:adjustRightInd/>
        <w:snapToGrid/>
        <w:spacing w:line="496" w:lineRule="exact"/>
        <w:textAlignment w:val="auto"/>
        <w:rPr>
          <w:rFonts w:ascii="仿宋" w:hAnsi="仿宋" w:eastAsia="仿宋"/>
          <w:sz w:val="30"/>
          <w:szCs w:val="30"/>
        </w:rPr>
      </w:pPr>
      <w:r>
        <w:rPr>
          <w:rFonts w:ascii="仿宋" w:hAnsi="仿宋" w:eastAsia="仿宋"/>
          <w:sz w:val="30"/>
          <w:szCs w:val="30"/>
        </w:rPr>
        <w:t>各乡镇人民政府（街道办）</w:t>
      </w:r>
      <w:r>
        <w:rPr>
          <w:rFonts w:hint="eastAsia" w:ascii="仿宋" w:hAnsi="仿宋" w:eastAsia="仿宋"/>
          <w:sz w:val="30"/>
          <w:szCs w:val="30"/>
        </w:rPr>
        <w:t>、有关部门、有关单位：</w:t>
      </w:r>
    </w:p>
    <w:p>
      <w:pPr>
        <w:keepNext w:val="0"/>
        <w:keepLines w:val="0"/>
        <w:pageBreakBefore w:val="0"/>
        <w:tabs>
          <w:tab w:val="left" w:pos="5850"/>
        </w:tabs>
        <w:kinsoku/>
        <w:wordWrap/>
        <w:overflowPunct/>
        <w:topLinePunct w:val="0"/>
        <w:autoSpaceDE/>
        <w:autoSpaceDN/>
        <w:bidi w:val="0"/>
        <w:adjustRightInd/>
        <w:snapToGrid/>
        <w:spacing w:line="496" w:lineRule="exact"/>
        <w:ind w:firstLine="600" w:firstLineChars="200"/>
        <w:textAlignment w:val="auto"/>
        <w:rPr>
          <w:rFonts w:ascii="仿宋" w:hAnsi="仿宋" w:eastAsia="仿宋" w:cs="宋体"/>
          <w:color w:val="000000"/>
          <w:kern w:val="0"/>
          <w:sz w:val="30"/>
          <w:szCs w:val="30"/>
        </w:rPr>
      </w:pPr>
      <w:r>
        <w:rPr>
          <w:rFonts w:hint="eastAsia" w:ascii="仿宋" w:hAnsi="仿宋" w:eastAsia="仿宋" w:cs="宋体"/>
          <w:color w:val="000000"/>
          <w:kern w:val="0"/>
          <w:sz w:val="30"/>
          <w:szCs w:val="30"/>
        </w:rPr>
        <w:t>根据《浙江省专业技术资格评审工作实施细则（试行）》（浙人专〔2006〕351号）等有关规定，在</w:t>
      </w:r>
      <w:r>
        <w:rPr>
          <w:rFonts w:hint="eastAsia" w:ascii="仿宋" w:hAnsi="仿宋" w:eastAsia="仿宋"/>
          <w:bCs/>
          <w:sz w:val="30"/>
          <w:szCs w:val="30"/>
        </w:rPr>
        <w:t>企事业单位专业技术岗位（不含国家行政机关）从事</w:t>
      </w:r>
      <w:r>
        <w:rPr>
          <w:rFonts w:hint="eastAsia" w:ascii="仿宋" w:hAnsi="仿宋" w:eastAsia="仿宋" w:cs="宋体"/>
          <w:color w:val="000000"/>
          <w:kern w:val="0"/>
          <w:sz w:val="30"/>
          <w:szCs w:val="30"/>
        </w:rPr>
        <w:t>本专业或相近专业工作一定年限的各类大中专毕业生，考核合格，符合条件，经单位审核同意，可申请初定相应级别专业技术资格。为做好我县专业技术人员的资格初定工作，现将有关事项通知如下：</w:t>
      </w:r>
    </w:p>
    <w:p>
      <w:pPr>
        <w:keepNext w:val="0"/>
        <w:keepLines w:val="0"/>
        <w:pageBreakBefore w:val="0"/>
        <w:tabs>
          <w:tab w:val="left" w:pos="5850"/>
        </w:tabs>
        <w:kinsoku/>
        <w:wordWrap/>
        <w:overflowPunct/>
        <w:topLinePunct w:val="0"/>
        <w:autoSpaceDE/>
        <w:autoSpaceDN/>
        <w:bidi w:val="0"/>
        <w:adjustRightInd/>
        <w:snapToGrid/>
        <w:spacing w:line="496" w:lineRule="exact"/>
        <w:ind w:firstLine="600" w:firstLineChars="200"/>
        <w:textAlignment w:val="auto"/>
        <w:rPr>
          <w:rFonts w:ascii="黑体" w:hAnsi="黑体" w:eastAsia="黑体" w:cs="黑体"/>
          <w:bCs/>
          <w:sz w:val="30"/>
          <w:szCs w:val="30"/>
        </w:rPr>
      </w:pPr>
      <w:r>
        <w:rPr>
          <w:rFonts w:hint="eastAsia" w:ascii="黑体" w:hAnsi="黑体" w:eastAsia="黑体" w:cs="黑体"/>
          <w:bCs/>
          <w:sz w:val="30"/>
          <w:szCs w:val="30"/>
        </w:rPr>
        <w:t>一、</w:t>
      </w:r>
      <w:r>
        <w:rPr>
          <w:rFonts w:hint="eastAsia" w:ascii="黑体" w:eastAsia="黑体"/>
          <w:sz w:val="30"/>
          <w:szCs w:val="30"/>
        </w:rPr>
        <w:t>学历（位）和专业工作年限要求</w:t>
      </w:r>
    </w:p>
    <w:p>
      <w:pPr>
        <w:keepNext w:val="0"/>
        <w:keepLines w:val="0"/>
        <w:pageBreakBefore w:val="0"/>
        <w:widowControl/>
        <w:kinsoku/>
        <w:wordWrap/>
        <w:overflowPunct/>
        <w:topLinePunct w:val="0"/>
        <w:autoSpaceDE/>
        <w:autoSpaceDN/>
        <w:bidi w:val="0"/>
        <w:adjustRightInd/>
        <w:snapToGrid/>
        <w:spacing w:line="496" w:lineRule="exact"/>
        <w:ind w:firstLine="600" w:firstLineChars="200"/>
        <w:jc w:val="left"/>
        <w:textAlignment w:val="auto"/>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1.中专</w:t>
      </w:r>
      <w:r>
        <w:rPr>
          <w:rFonts w:hint="eastAsia" w:ascii="仿宋" w:hAnsi="仿宋" w:eastAsia="仿宋" w:cs="仿宋_GB2312"/>
          <w:sz w:val="30"/>
          <w:szCs w:val="30"/>
        </w:rPr>
        <w:t>或大专毕业</w:t>
      </w:r>
      <w:r>
        <w:rPr>
          <w:rFonts w:hint="eastAsia" w:ascii="仿宋" w:hAnsi="仿宋" w:eastAsia="仿宋" w:cs="仿宋_GB2312"/>
          <w:color w:val="000000"/>
          <w:kern w:val="0"/>
          <w:sz w:val="30"/>
          <w:szCs w:val="30"/>
        </w:rPr>
        <w:t>后，从事</w:t>
      </w:r>
      <w:r>
        <w:rPr>
          <w:rFonts w:hint="eastAsia" w:ascii="仿宋" w:hAnsi="仿宋" w:eastAsia="仿宋" w:cs="宋体"/>
          <w:color w:val="000000"/>
          <w:kern w:val="0"/>
          <w:sz w:val="30"/>
          <w:szCs w:val="30"/>
        </w:rPr>
        <w:t>本专业或相近</w:t>
      </w:r>
      <w:r>
        <w:rPr>
          <w:rFonts w:hint="eastAsia" w:ascii="仿宋" w:hAnsi="仿宋" w:eastAsia="仿宋" w:cs="仿宋_GB2312"/>
          <w:color w:val="000000"/>
          <w:kern w:val="0"/>
          <w:sz w:val="30"/>
          <w:szCs w:val="30"/>
        </w:rPr>
        <w:t>专业工作满1年的人员，可初定员级专业技术资格；</w:t>
      </w:r>
    </w:p>
    <w:p>
      <w:pPr>
        <w:keepNext w:val="0"/>
        <w:keepLines w:val="0"/>
        <w:pageBreakBefore w:val="0"/>
        <w:widowControl/>
        <w:kinsoku/>
        <w:wordWrap/>
        <w:overflowPunct/>
        <w:topLinePunct w:val="0"/>
        <w:autoSpaceDE/>
        <w:autoSpaceDN/>
        <w:bidi w:val="0"/>
        <w:adjustRightInd/>
        <w:snapToGrid/>
        <w:spacing w:line="496" w:lineRule="exact"/>
        <w:ind w:firstLine="600" w:firstLineChars="200"/>
        <w:jc w:val="left"/>
        <w:textAlignment w:val="auto"/>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2.大学专科毕业后，从事</w:t>
      </w:r>
      <w:r>
        <w:rPr>
          <w:rFonts w:hint="eastAsia" w:ascii="仿宋" w:hAnsi="仿宋" w:eastAsia="仿宋" w:cs="宋体"/>
          <w:color w:val="000000"/>
          <w:kern w:val="0"/>
          <w:sz w:val="30"/>
          <w:szCs w:val="30"/>
        </w:rPr>
        <w:t>本专业或相近</w:t>
      </w:r>
      <w:r>
        <w:rPr>
          <w:rFonts w:hint="eastAsia" w:ascii="仿宋" w:hAnsi="仿宋" w:eastAsia="仿宋" w:cs="仿宋_GB2312"/>
          <w:color w:val="000000"/>
          <w:kern w:val="0"/>
          <w:sz w:val="30"/>
          <w:szCs w:val="30"/>
        </w:rPr>
        <w:t>专业工作满3年的人员，可初定助理级专业技术资格；</w:t>
      </w:r>
    </w:p>
    <w:p>
      <w:pPr>
        <w:keepNext w:val="0"/>
        <w:keepLines w:val="0"/>
        <w:pageBreakBefore w:val="0"/>
        <w:widowControl/>
        <w:kinsoku/>
        <w:wordWrap/>
        <w:overflowPunct/>
        <w:topLinePunct w:val="0"/>
        <w:autoSpaceDE/>
        <w:autoSpaceDN/>
        <w:bidi w:val="0"/>
        <w:adjustRightInd/>
        <w:snapToGrid/>
        <w:spacing w:line="496" w:lineRule="exact"/>
        <w:ind w:firstLine="600" w:firstLineChars="200"/>
        <w:jc w:val="left"/>
        <w:textAlignment w:val="auto"/>
        <w:rPr>
          <w:rFonts w:hint="eastAsia" w:ascii="仿宋" w:hAnsi="仿宋" w:eastAsia="仿宋" w:cs="仿宋_GB2312"/>
          <w:color w:val="000000"/>
          <w:kern w:val="0"/>
          <w:sz w:val="30"/>
          <w:szCs w:val="30"/>
        </w:rPr>
      </w:pPr>
      <w:r>
        <w:rPr>
          <w:rFonts w:hint="eastAsia" w:ascii="仿宋" w:hAnsi="仿宋" w:eastAsia="仿宋" w:cs="仿宋_GB2312"/>
          <w:color w:val="000000"/>
          <w:kern w:val="0"/>
          <w:sz w:val="30"/>
          <w:szCs w:val="30"/>
        </w:rPr>
        <w:t>3.大学本科毕业后，从事</w:t>
      </w:r>
      <w:r>
        <w:rPr>
          <w:rFonts w:hint="eastAsia" w:ascii="仿宋" w:hAnsi="仿宋" w:eastAsia="仿宋" w:cs="宋体"/>
          <w:color w:val="000000"/>
          <w:kern w:val="0"/>
          <w:sz w:val="30"/>
          <w:szCs w:val="30"/>
        </w:rPr>
        <w:t>本专业或相近</w:t>
      </w:r>
      <w:r>
        <w:rPr>
          <w:rFonts w:hint="eastAsia" w:ascii="仿宋" w:hAnsi="仿宋" w:eastAsia="仿宋" w:cs="仿宋_GB2312"/>
          <w:color w:val="000000"/>
          <w:kern w:val="0"/>
          <w:sz w:val="30"/>
          <w:szCs w:val="30"/>
        </w:rPr>
        <w:t>专业工作满1年的人员，可初定助理级专业技术资格；</w:t>
      </w:r>
    </w:p>
    <w:p>
      <w:pPr>
        <w:keepNext w:val="0"/>
        <w:keepLines w:val="0"/>
        <w:pageBreakBefore w:val="0"/>
        <w:widowControl/>
        <w:kinsoku/>
        <w:wordWrap/>
        <w:overflowPunct/>
        <w:topLinePunct w:val="0"/>
        <w:autoSpaceDE/>
        <w:autoSpaceDN/>
        <w:bidi w:val="0"/>
        <w:adjustRightInd/>
        <w:snapToGrid/>
        <w:spacing w:line="496" w:lineRule="exact"/>
        <w:ind w:firstLine="600" w:firstLineChars="200"/>
        <w:jc w:val="left"/>
        <w:textAlignment w:val="auto"/>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4.取得第二学士学位或研究生班毕业人员，可初定助理级专业技术资格；</w:t>
      </w:r>
    </w:p>
    <w:p>
      <w:pPr>
        <w:keepNext w:val="0"/>
        <w:keepLines w:val="0"/>
        <w:pageBreakBefore w:val="0"/>
        <w:widowControl/>
        <w:kinsoku/>
        <w:wordWrap/>
        <w:overflowPunct/>
        <w:topLinePunct w:val="0"/>
        <w:autoSpaceDE/>
        <w:autoSpaceDN/>
        <w:bidi w:val="0"/>
        <w:adjustRightInd/>
        <w:snapToGrid/>
        <w:spacing w:line="496" w:lineRule="exact"/>
        <w:ind w:firstLine="600" w:firstLineChars="200"/>
        <w:jc w:val="left"/>
        <w:textAlignment w:val="auto"/>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5.具有研究生学历或硕士学位者，从事</w:t>
      </w:r>
      <w:r>
        <w:rPr>
          <w:rFonts w:hint="eastAsia" w:ascii="仿宋" w:hAnsi="仿宋" w:eastAsia="仿宋" w:cs="宋体"/>
          <w:color w:val="000000"/>
          <w:kern w:val="0"/>
          <w:sz w:val="30"/>
          <w:szCs w:val="30"/>
        </w:rPr>
        <w:t>本专业或相近</w:t>
      </w:r>
      <w:r>
        <w:rPr>
          <w:rFonts w:hint="eastAsia" w:ascii="仿宋" w:hAnsi="仿宋" w:eastAsia="仿宋" w:cs="仿宋_GB2312"/>
          <w:color w:val="000000"/>
          <w:kern w:val="0"/>
          <w:sz w:val="30"/>
          <w:szCs w:val="30"/>
        </w:rPr>
        <w:t>专业工作满3年的人员（学历或学位取得前后从事</w:t>
      </w:r>
      <w:r>
        <w:rPr>
          <w:rFonts w:hint="eastAsia" w:ascii="仿宋" w:hAnsi="仿宋" w:eastAsia="仿宋" w:cs="宋体"/>
          <w:color w:val="000000"/>
          <w:kern w:val="0"/>
          <w:sz w:val="30"/>
          <w:szCs w:val="30"/>
        </w:rPr>
        <w:t>本专业或相近</w:t>
      </w:r>
      <w:r>
        <w:rPr>
          <w:rFonts w:hint="eastAsia" w:ascii="仿宋" w:hAnsi="仿宋" w:eastAsia="仿宋" w:cs="仿宋_GB2312"/>
          <w:color w:val="000000"/>
          <w:kern w:val="0"/>
          <w:sz w:val="30"/>
          <w:szCs w:val="30"/>
        </w:rPr>
        <w:t>专业的工作年限可以相加，但学历或学位取得后从事专业工作须满1年），可初定中级专业技术资格；</w:t>
      </w:r>
    </w:p>
    <w:p>
      <w:pPr>
        <w:keepNext w:val="0"/>
        <w:keepLines w:val="0"/>
        <w:pageBreakBefore w:val="0"/>
        <w:widowControl/>
        <w:kinsoku/>
        <w:wordWrap/>
        <w:overflowPunct/>
        <w:topLinePunct w:val="0"/>
        <w:autoSpaceDE/>
        <w:autoSpaceDN/>
        <w:bidi w:val="0"/>
        <w:adjustRightInd/>
        <w:snapToGrid/>
        <w:spacing w:line="496" w:lineRule="exact"/>
        <w:ind w:firstLine="600" w:firstLineChars="200"/>
        <w:jc w:val="left"/>
        <w:textAlignment w:val="auto"/>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6.博士学位获得者，可初定中级专业技术资格。</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96" w:lineRule="exact"/>
        <w:ind w:firstLine="600"/>
        <w:textAlignment w:val="auto"/>
        <w:rPr>
          <w:rFonts w:ascii="黑体" w:hAnsi="黑体" w:eastAsia="黑体"/>
          <w:b/>
          <w:bCs/>
          <w:color w:val="000000"/>
          <w:sz w:val="30"/>
          <w:szCs w:val="30"/>
        </w:rPr>
      </w:pPr>
      <w:r>
        <w:rPr>
          <w:rStyle w:val="7"/>
          <w:rFonts w:hint="eastAsia" w:ascii="黑体" w:hAnsi="黑体" w:eastAsia="黑体"/>
          <w:color w:val="000000"/>
          <w:sz w:val="30"/>
          <w:szCs w:val="30"/>
        </w:rPr>
        <w:t>二、申报方式和流程</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96" w:lineRule="exact"/>
        <w:ind w:firstLine="600"/>
        <w:textAlignment w:val="auto"/>
        <w:rPr>
          <w:rFonts w:ascii="仿宋" w:hAnsi="仿宋" w:eastAsia="仿宋"/>
          <w:color w:val="auto"/>
          <w:sz w:val="30"/>
          <w:szCs w:val="30"/>
        </w:rPr>
      </w:pPr>
      <w:r>
        <w:rPr>
          <w:rFonts w:hint="eastAsia" w:ascii="仿宋" w:hAnsi="仿宋" w:eastAsia="仿宋"/>
          <w:color w:val="auto"/>
          <w:sz w:val="30"/>
          <w:szCs w:val="30"/>
        </w:rPr>
        <w:t>网上申报预审，</w:t>
      </w:r>
      <w:r>
        <w:rPr>
          <w:rFonts w:hint="eastAsia" w:ascii="仿宋" w:hAnsi="仿宋" w:eastAsia="仿宋"/>
          <w:color w:val="auto"/>
          <w:sz w:val="30"/>
          <w:szCs w:val="30"/>
          <w:lang w:eastAsia="zh-CN"/>
        </w:rPr>
        <w:t>审核</w:t>
      </w:r>
      <w:r>
        <w:rPr>
          <w:rFonts w:hint="eastAsia" w:ascii="仿宋" w:hAnsi="仿宋" w:eastAsia="仿宋"/>
          <w:color w:val="auto"/>
          <w:sz w:val="30"/>
          <w:szCs w:val="30"/>
        </w:rPr>
        <w:t>通过后</w:t>
      </w:r>
      <w:r>
        <w:rPr>
          <w:rFonts w:hint="eastAsia" w:ascii="仿宋" w:hAnsi="仿宋" w:eastAsia="仿宋"/>
          <w:color w:val="auto"/>
          <w:sz w:val="30"/>
          <w:szCs w:val="30"/>
          <w:lang w:eastAsia="zh-CN"/>
        </w:rPr>
        <w:t>按要求上报</w:t>
      </w:r>
      <w:r>
        <w:rPr>
          <w:rFonts w:hint="eastAsia" w:ascii="仿宋" w:hAnsi="仿宋" w:eastAsia="仿宋"/>
          <w:color w:val="auto"/>
          <w:sz w:val="30"/>
          <w:szCs w:val="30"/>
        </w:rPr>
        <w:t>纸质材料。</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96" w:lineRule="exact"/>
        <w:ind w:firstLine="602" w:firstLineChars="200"/>
        <w:textAlignment w:val="auto"/>
        <w:rPr>
          <w:rFonts w:hint="eastAsia" w:ascii="楷体" w:hAnsi="楷体" w:eastAsia="楷体" w:cs="楷体"/>
          <w:b/>
          <w:bCs/>
          <w:kern w:val="2"/>
          <w:sz w:val="30"/>
          <w:szCs w:val="30"/>
          <w:lang w:eastAsia="zh-CN"/>
        </w:rPr>
      </w:pPr>
      <w:r>
        <w:rPr>
          <w:rFonts w:hint="eastAsia" w:ascii="楷体" w:hAnsi="楷体" w:eastAsia="楷体" w:cs="楷体"/>
          <w:b/>
          <w:bCs/>
          <w:kern w:val="2"/>
          <w:sz w:val="30"/>
          <w:szCs w:val="30"/>
        </w:rPr>
        <w:t>1.网上申报</w:t>
      </w:r>
      <w:r>
        <w:rPr>
          <w:rFonts w:hint="eastAsia" w:ascii="楷体" w:hAnsi="楷体" w:eastAsia="楷体" w:cs="楷体"/>
          <w:b/>
          <w:bCs/>
          <w:kern w:val="2"/>
          <w:sz w:val="30"/>
          <w:szCs w:val="30"/>
          <w:lang w:eastAsia="zh-CN"/>
        </w:rPr>
        <w:t>预审</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96" w:lineRule="exact"/>
        <w:ind w:firstLine="600" w:firstLineChars="200"/>
        <w:textAlignment w:val="auto"/>
        <w:rPr>
          <w:rFonts w:ascii="仿宋_GB2312" w:hAnsi="仿宋_GB2312" w:eastAsia="仿宋_GB2312" w:cs="仿宋_GB2312"/>
          <w:kern w:val="2"/>
          <w:sz w:val="30"/>
          <w:szCs w:val="30"/>
        </w:rPr>
      </w:pPr>
      <w:r>
        <w:rPr>
          <w:rFonts w:hint="eastAsia" w:ascii="仿宋_GB2312" w:hAnsi="仿宋_GB2312" w:eastAsia="仿宋_GB2312" w:cs="仿宋_GB2312"/>
          <w:kern w:val="2"/>
          <w:sz w:val="30"/>
          <w:szCs w:val="30"/>
        </w:rPr>
        <w:t>申报人员登录湖州市专业技术资格申报与评审平台（网址：http://61.153.183.131:8000），按照属地管理原则注册账号，填写相关材料，</w:t>
      </w:r>
      <w:r>
        <w:rPr>
          <w:rFonts w:eastAsia="仿宋_GB2312"/>
          <w:sz w:val="32"/>
          <w:szCs w:val="32"/>
        </w:rPr>
        <w:t>上传个人免冠照片（jpg格式，不大于300×420像素，不小于215×300像素；照片文件大小在30至50KB以内）</w:t>
      </w:r>
      <w:r>
        <w:rPr>
          <w:rFonts w:hint="eastAsia" w:eastAsia="仿宋_GB2312"/>
          <w:sz w:val="32"/>
          <w:szCs w:val="32"/>
        </w:rPr>
        <w:t>,</w:t>
      </w:r>
      <w:r>
        <w:rPr>
          <w:rFonts w:hint="eastAsia" w:eastAsia="仿宋_GB2312"/>
          <w:color w:val="auto"/>
          <w:sz w:val="32"/>
          <w:szCs w:val="32"/>
        </w:rPr>
        <w:t>审核通过</w:t>
      </w:r>
      <w:r>
        <w:rPr>
          <w:rFonts w:hint="eastAsia" w:eastAsia="仿宋_GB2312"/>
          <w:sz w:val="32"/>
          <w:szCs w:val="32"/>
        </w:rPr>
        <w:t>后</w:t>
      </w:r>
      <w:r>
        <w:rPr>
          <w:rFonts w:hint="eastAsia" w:ascii="仿宋_GB2312" w:hAnsi="仿宋_GB2312" w:eastAsia="仿宋_GB2312" w:cs="仿宋_GB2312"/>
          <w:kern w:val="2"/>
          <w:sz w:val="30"/>
          <w:szCs w:val="30"/>
        </w:rPr>
        <w:t>打印带有“湖州市专业技术资格申报与评审服务平台”字样的《初定专业技术资格表》。</w:t>
      </w:r>
    </w:p>
    <w:p>
      <w:pPr>
        <w:keepNext w:val="0"/>
        <w:keepLines w:val="0"/>
        <w:pageBreakBefore w:val="0"/>
        <w:widowControl/>
        <w:kinsoku/>
        <w:wordWrap/>
        <w:overflowPunct/>
        <w:topLinePunct w:val="0"/>
        <w:autoSpaceDE/>
        <w:autoSpaceDN/>
        <w:bidi w:val="0"/>
        <w:adjustRightInd/>
        <w:snapToGrid/>
        <w:spacing w:line="496" w:lineRule="exact"/>
        <w:ind w:firstLine="602" w:firstLineChars="200"/>
        <w:textAlignment w:val="auto"/>
        <w:rPr>
          <w:rFonts w:ascii="楷体" w:hAnsi="楷体" w:eastAsia="楷体" w:cs="楷体"/>
          <w:b/>
          <w:bCs/>
          <w:sz w:val="30"/>
          <w:szCs w:val="30"/>
        </w:rPr>
      </w:pPr>
      <w:r>
        <w:rPr>
          <w:rFonts w:hint="eastAsia" w:ascii="楷体" w:hAnsi="楷体" w:eastAsia="楷体" w:cs="楷体"/>
          <w:b/>
          <w:bCs/>
          <w:sz w:val="30"/>
          <w:szCs w:val="30"/>
        </w:rPr>
        <w:t>2.纸质材料</w:t>
      </w:r>
      <w:r>
        <w:rPr>
          <w:rFonts w:hint="eastAsia" w:ascii="楷体" w:hAnsi="楷体" w:eastAsia="楷体" w:cs="楷体"/>
          <w:b/>
          <w:bCs/>
          <w:sz w:val="30"/>
          <w:szCs w:val="30"/>
          <w:lang w:eastAsia="zh-CN"/>
        </w:rPr>
        <w:t>上</w:t>
      </w:r>
      <w:r>
        <w:rPr>
          <w:rFonts w:hint="eastAsia" w:ascii="楷体" w:hAnsi="楷体" w:eastAsia="楷体" w:cs="楷体"/>
          <w:b/>
          <w:bCs/>
          <w:sz w:val="30"/>
          <w:szCs w:val="30"/>
        </w:rPr>
        <w:t>报</w:t>
      </w:r>
    </w:p>
    <w:p>
      <w:pPr>
        <w:keepNext w:val="0"/>
        <w:keepLines w:val="0"/>
        <w:pageBreakBefore w:val="0"/>
        <w:widowControl/>
        <w:kinsoku/>
        <w:wordWrap/>
        <w:overflowPunct/>
        <w:topLinePunct w:val="0"/>
        <w:autoSpaceDE/>
        <w:autoSpaceDN/>
        <w:bidi w:val="0"/>
        <w:adjustRightInd/>
        <w:snapToGrid/>
        <w:spacing w:line="496" w:lineRule="exact"/>
        <w:ind w:firstLine="600" w:firstLineChars="200"/>
        <w:textAlignment w:val="auto"/>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（1）《</w:t>
      </w:r>
      <w:r>
        <w:rPr>
          <w:rFonts w:hint="eastAsia" w:ascii="仿宋" w:hAnsi="仿宋" w:eastAsia="仿宋"/>
          <w:sz w:val="30"/>
          <w:szCs w:val="30"/>
        </w:rPr>
        <w:t>初定专业技术资格表</w:t>
      </w:r>
      <w:r>
        <w:rPr>
          <w:rFonts w:hint="eastAsia" w:ascii="仿宋" w:hAnsi="仿宋" w:eastAsia="仿宋" w:cs="仿宋_GB2312"/>
          <w:color w:val="000000"/>
          <w:kern w:val="0"/>
          <w:sz w:val="30"/>
          <w:szCs w:val="30"/>
        </w:rPr>
        <w:t>》初级一式1份、中级一式2</w:t>
      </w:r>
    </w:p>
    <w:p>
      <w:pPr>
        <w:keepNext w:val="0"/>
        <w:keepLines w:val="0"/>
        <w:pageBreakBefore w:val="0"/>
        <w:widowControl/>
        <w:kinsoku/>
        <w:wordWrap/>
        <w:overflowPunct/>
        <w:topLinePunct w:val="0"/>
        <w:autoSpaceDE/>
        <w:autoSpaceDN/>
        <w:bidi w:val="0"/>
        <w:adjustRightInd/>
        <w:snapToGrid/>
        <w:spacing w:line="496" w:lineRule="exact"/>
        <w:textAlignment w:val="auto"/>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份；</w:t>
      </w:r>
    </w:p>
    <w:p>
      <w:pPr>
        <w:keepNext w:val="0"/>
        <w:keepLines w:val="0"/>
        <w:pageBreakBefore w:val="0"/>
        <w:widowControl/>
        <w:numPr>
          <w:ilvl w:val="0"/>
          <w:numId w:val="1"/>
        </w:numPr>
        <w:kinsoku/>
        <w:wordWrap/>
        <w:overflowPunct/>
        <w:topLinePunct w:val="0"/>
        <w:autoSpaceDE/>
        <w:autoSpaceDN/>
        <w:bidi w:val="0"/>
        <w:adjustRightInd/>
        <w:snapToGrid/>
        <w:spacing w:line="496" w:lineRule="exact"/>
        <w:ind w:firstLine="600" w:firstLineChars="200"/>
        <w:textAlignment w:val="auto"/>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身份证、学历证书、学位证书复印件一式1份，</w:t>
      </w:r>
      <w:r>
        <w:rPr>
          <w:rFonts w:hint="eastAsia" w:ascii="仿宋" w:hAnsi="仿宋" w:eastAsia="仿宋"/>
          <w:color w:val="000000"/>
          <w:kern w:val="0"/>
          <w:sz w:val="30"/>
          <w:szCs w:val="30"/>
          <w:shd w:val="clear" w:color="auto" w:fill="FFFFFF"/>
        </w:rPr>
        <w:t>对2001年以后取得的国内大专及以上学历的申报对象须提供《教育部学历证书电子注册备案表》（申报对象注册登录“中国高等教育学生信息网”打印）；</w:t>
      </w:r>
    </w:p>
    <w:p>
      <w:pPr>
        <w:keepNext w:val="0"/>
        <w:keepLines w:val="0"/>
        <w:pageBreakBefore w:val="0"/>
        <w:widowControl/>
        <w:kinsoku/>
        <w:wordWrap/>
        <w:overflowPunct/>
        <w:topLinePunct w:val="0"/>
        <w:autoSpaceDE/>
        <w:autoSpaceDN/>
        <w:bidi w:val="0"/>
        <w:adjustRightInd/>
        <w:snapToGrid/>
        <w:spacing w:line="496" w:lineRule="exact"/>
        <w:ind w:firstLine="600" w:firstLineChars="200"/>
        <w:textAlignment w:val="auto"/>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（3）近一年《安吉县社会保险参保</w:t>
      </w:r>
      <w:r>
        <w:rPr>
          <w:rFonts w:hint="eastAsia" w:ascii="仿宋" w:hAnsi="仿宋" w:eastAsia="仿宋"/>
          <w:sz w:val="30"/>
          <w:szCs w:val="30"/>
        </w:rPr>
        <w:t>证明</w:t>
      </w:r>
      <w:r>
        <w:rPr>
          <w:rFonts w:hint="eastAsia" w:ascii="仿宋" w:hAnsi="仿宋" w:eastAsia="仿宋" w:cs="仿宋_GB2312"/>
          <w:color w:val="000000"/>
          <w:kern w:val="0"/>
          <w:sz w:val="30"/>
          <w:szCs w:val="30"/>
        </w:rPr>
        <w:t>》原件1份；</w:t>
      </w:r>
    </w:p>
    <w:p>
      <w:pPr>
        <w:keepNext w:val="0"/>
        <w:keepLines w:val="0"/>
        <w:pageBreakBefore w:val="0"/>
        <w:widowControl/>
        <w:kinsoku/>
        <w:wordWrap/>
        <w:overflowPunct/>
        <w:topLinePunct w:val="0"/>
        <w:autoSpaceDE/>
        <w:autoSpaceDN/>
        <w:bidi w:val="0"/>
        <w:adjustRightInd/>
        <w:snapToGrid/>
        <w:spacing w:line="496" w:lineRule="exact"/>
        <w:ind w:firstLine="600" w:firstLineChars="200"/>
        <w:textAlignment w:val="auto"/>
        <w:rPr>
          <w:rFonts w:ascii="仿宋" w:hAnsi="仿宋" w:eastAsia="仿宋" w:cs="仿宋_GB2312"/>
          <w:color w:val="000000"/>
          <w:kern w:val="0"/>
          <w:sz w:val="30"/>
          <w:szCs w:val="30"/>
        </w:rPr>
      </w:pPr>
      <w:r>
        <w:rPr>
          <w:rFonts w:hint="eastAsia" w:ascii="仿宋" w:hAnsi="仿宋" w:eastAsia="仿宋" w:cs="仿宋_GB2312"/>
          <w:sz w:val="30"/>
          <w:szCs w:val="30"/>
        </w:rPr>
        <w:t>（4）有从业资格要求的岗位（如律师、新闻等）须提供从业资格证书</w:t>
      </w:r>
      <w:r>
        <w:rPr>
          <w:rFonts w:hint="eastAsia" w:ascii="仿宋" w:hAnsi="仿宋" w:eastAsia="仿宋" w:cs="仿宋_GB2312"/>
          <w:color w:val="000000"/>
          <w:kern w:val="0"/>
          <w:sz w:val="30"/>
          <w:szCs w:val="30"/>
        </w:rPr>
        <w:t>复印件1份；</w:t>
      </w:r>
    </w:p>
    <w:p>
      <w:pPr>
        <w:keepNext w:val="0"/>
        <w:keepLines w:val="0"/>
        <w:pageBreakBefore w:val="0"/>
        <w:tabs>
          <w:tab w:val="left" w:pos="5850"/>
        </w:tabs>
        <w:kinsoku/>
        <w:wordWrap/>
        <w:overflowPunct/>
        <w:topLinePunct w:val="0"/>
        <w:autoSpaceDE/>
        <w:autoSpaceDN/>
        <w:bidi w:val="0"/>
        <w:adjustRightInd/>
        <w:snapToGrid/>
        <w:spacing w:line="496" w:lineRule="exact"/>
        <w:ind w:firstLine="600" w:firstLineChars="200"/>
        <w:textAlignment w:val="auto"/>
        <w:rPr>
          <w:rFonts w:ascii="仿宋" w:hAnsi="仿宋" w:eastAsia="仿宋" w:cs="仿宋_GB2312"/>
          <w:color w:val="000000"/>
          <w:kern w:val="0"/>
          <w:sz w:val="30"/>
          <w:szCs w:val="30"/>
        </w:rPr>
      </w:pPr>
      <w:r>
        <w:rPr>
          <w:rFonts w:hint="eastAsia" w:ascii="仿宋" w:hAnsi="仿宋" w:eastAsia="仿宋"/>
          <w:sz w:val="30"/>
          <w:szCs w:val="30"/>
        </w:rPr>
        <w:t>（5）从事专业工作年限及年度考核结果证明</w:t>
      </w:r>
      <w:r>
        <w:rPr>
          <w:rFonts w:hint="eastAsia" w:ascii="仿宋" w:hAnsi="仿宋" w:eastAsia="仿宋" w:cs="仿宋_GB2312"/>
          <w:color w:val="000000"/>
          <w:kern w:val="0"/>
          <w:sz w:val="30"/>
          <w:szCs w:val="30"/>
        </w:rPr>
        <w:t>1份（</w:t>
      </w:r>
      <w:r>
        <w:rPr>
          <w:rFonts w:hint="eastAsia" w:ascii="仿宋" w:hAnsi="仿宋" w:eastAsia="仿宋"/>
          <w:sz w:val="30"/>
          <w:szCs w:val="30"/>
        </w:rPr>
        <w:t>详见附件1</w:t>
      </w:r>
      <w:r>
        <w:rPr>
          <w:rFonts w:hint="eastAsia" w:ascii="仿宋" w:hAnsi="仿宋" w:eastAsia="仿宋" w:cs="仿宋_GB2312"/>
          <w:color w:val="000000"/>
          <w:kern w:val="0"/>
          <w:sz w:val="30"/>
          <w:szCs w:val="30"/>
        </w:rPr>
        <w:t>）</w:t>
      </w:r>
      <w:r>
        <w:rPr>
          <w:rFonts w:hint="eastAsia" w:ascii="仿宋" w:hAnsi="仿宋" w:eastAsia="仿宋"/>
          <w:sz w:val="30"/>
          <w:szCs w:val="30"/>
        </w:rPr>
        <w:t>，初定中级</w:t>
      </w:r>
      <w:r>
        <w:rPr>
          <w:rFonts w:hint="eastAsia" w:ascii="仿宋" w:hAnsi="仿宋" w:eastAsia="仿宋" w:cs="仿宋_GB2312"/>
          <w:color w:val="000000"/>
          <w:kern w:val="0"/>
          <w:sz w:val="30"/>
          <w:szCs w:val="30"/>
        </w:rPr>
        <w:t>专业技术资格对象，还需提交近三年年度考核材料；</w:t>
      </w:r>
    </w:p>
    <w:p>
      <w:pPr>
        <w:keepNext w:val="0"/>
        <w:keepLines w:val="0"/>
        <w:pageBreakBefore w:val="0"/>
        <w:tabs>
          <w:tab w:val="left" w:pos="5850"/>
        </w:tabs>
        <w:kinsoku/>
        <w:wordWrap/>
        <w:overflowPunct/>
        <w:topLinePunct w:val="0"/>
        <w:autoSpaceDE/>
        <w:autoSpaceDN/>
        <w:bidi w:val="0"/>
        <w:adjustRightInd/>
        <w:snapToGrid/>
        <w:spacing w:line="496" w:lineRule="exact"/>
        <w:ind w:firstLine="600" w:firstLineChars="200"/>
        <w:textAlignment w:val="auto"/>
        <w:rPr>
          <w:rFonts w:ascii="仿宋" w:hAnsi="仿宋" w:eastAsia="仿宋"/>
          <w:sz w:val="30"/>
          <w:szCs w:val="30"/>
        </w:rPr>
      </w:pPr>
      <w:r>
        <w:rPr>
          <w:rFonts w:hint="eastAsia" w:ascii="仿宋" w:hAnsi="仿宋" w:eastAsia="仿宋"/>
          <w:color w:val="000000"/>
          <w:sz w:val="30"/>
          <w:szCs w:val="30"/>
        </w:rPr>
        <w:t>（6）事业单位申报人员须提交《</w:t>
      </w:r>
      <w:r>
        <w:rPr>
          <w:rFonts w:ascii="仿宋" w:hAnsi="仿宋" w:eastAsia="仿宋"/>
          <w:sz w:val="30"/>
          <w:szCs w:val="30"/>
        </w:rPr>
        <w:t>事业单位人员职称申报岗位信息表</w:t>
      </w:r>
      <w:r>
        <w:rPr>
          <w:rFonts w:hint="eastAsia" w:ascii="仿宋" w:hAnsi="仿宋" w:eastAsia="仿宋"/>
          <w:sz w:val="30"/>
          <w:szCs w:val="30"/>
        </w:rPr>
        <w:t>》(详见附件2)。</w:t>
      </w:r>
    </w:p>
    <w:p>
      <w:pPr>
        <w:pStyle w:val="2"/>
        <w:keepNext w:val="0"/>
        <w:keepLines w:val="0"/>
        <w:pageBreakBefore w:val="0"/>
        <w:kinsoku/>
        <w:wordWrap/>
        <w:overflowPunct/>
        <w:topLinePunct w:val="0"/>
        <w:autoSpaceDE/>
        <w:autoSpaceDN/>
        <w:bidi w:val="0"/>
        <w:adjustRightInd/>
        <w:snapToGrid/>
        <w:spacing w:after="0" w:line="496" w:lineRule="exact"/>
        <w:ind w:firstLine="753" w:firstLineChars="250"/>
        <w:textAlignment w:val="auto"/>
        <w:rPr>
          <w:rFonts w:ascii="仿宋" w:hAnsi="仿宋" w:eastAsia="仿宋" w:cs="仿宋_GB2312"/>
          <w:b/>
          <w:bCs/>
          <w:color w:val="000000"/>
          <w:kern w:val="0"/>
          <w:sz w:val="30"/>
          <w:szCs w:val="30"/>
        </w:rPr>
      </w:pPr>
      <w:r>
        <w:rPr>
          <w:rFonts w:hint="eastAsia" w:ascii="仿宋" w:hAnsi="仿宋" w:eastAsia="仿宋" w:cs="仿宋_GB2312"/>
          <w:b/>
          <w:bCs/>
          <w:color w:val="000000"/>
          <w:kern w:val="0"/>
          <w:sz w:val="30"/>
          <w:szCs w:val="30"/>
        </w:rPr>
        <w:t>注：项（2）、（4）佐证材料须提供原件备查</w:t>
      </w:r>
    </w:p>
    <w:p>
      <w:pPr>
        <w:pStyle w:val="2"/>
        <w:keepNext w:val="0"/>
        <w:keepLines w:val="0"/>
        <w:pageBreakBefore w:val="0"/>
        <w:kinsoku/>
        <w:wordWrap/>
        <w:overflowPunct/>
        <w:topLinePunct w:val="0"/>
        <w:autoSpaceDE/>
        <w:autoSpaceDN/>
        <w:bidi w:val="0"/>
        <w:adjustRightInd/>
        <w:snapToGrid/>
        <w:spacing w:after="0" w:line="496" w:lineRule="exact"/>
        <w:ind w:firstLine="602" w:firstLineChars="200"/>
        <w:textAlignment w:val="auto"/>
        <w:rPr>
          <w:rFonts w:ascii="黑体" w:hAnsi="黑体" w:eastAsia="黑体" w:cs="仿宋_GB2312"/>
          <w:b/>
          <w:bCs/>
          <w:color w:val="000000"/>
          <w:kern w:val="0"/>
          <w:sz w:val="30"/>
          <w:szCs w:val="30"/>
        </w:rPr>
      </w:pPr>
      <w:r>
        <w:rPr>
          <w:rFonts w:hint="eastAsia" w:ascii="黑体" w:hAnsi="黑体" w:eastAsia="黑体" w:cs="仿宋_GB2312"/>
          <w:b/>
          <w:bCs/>
          <w:color w:val="000000"/>
          <w:kern w:val="0"/>
          <w:sz w:val="30"/>
          <w:szCs w:val="30"/>
        </w:rPr>
        <w:t>三、证书打印</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96" w:lineRule="exact"/>
        <w:ind w:firstLine="600"/>
        <w:textAlignment w:val="auto"/>
        <w:rPr>
          <w:rFonts w:ascii="仿宋" w:hAnsi="仿宋" w:eastAsia="仿宋"/>
          <w:color w:val="333333"/>
          <w:sz w:val="30"/>
          <w:szCs w:val="30"/>
        </w:rPr>
      </w:pPr>
      <w:r>
        <w:rPr>
          <w:rFonts w:hint="eastAsia" w:ascii="仿宋" w:hAnsi="仿宋" w:eastAsia="仿宋"/>
          <w:color w:val="000000"/>
          <w:sz w:val="30"/>
          <w:szCs w:val="30"/>
        </w:rPr>
        <w:t>申报人员通过审定后，</w:t>
      </w:r>
      <w:r>
        <w:rPr>
          <w:rFonts w:hint="eastAsia" w:ascii="仿宋" w:hAnsi="仿宋" w:eastAsia="仿宋"/>
          <w:color w:val="333333"/>
          <w:sz w:val="30"/>
          <w:szCs w:val="30"/>
        </w:rPr>
        <w:t>登录湖州市专业</w:t>
      </w:r>
      <w:r>
        <w:rPr>
          <w:rFonts w:hint="eastAsia" w:ascii="仿宋" w:hAnsi="仿宋" w:eastAsia="仿宋"/>
          <w:color w:val="333333"/>
          <w:spacing w:val="-15"/>
          <w:sz w:val="30"/>
          <w:szCs w:val="30"/>
        </w:rPr>
        <w:t>技术资格申报与评审平台</w:t>
      </w:r>
      <w:r>
        <w:rPr>
          <w:rFonts w:hint="eastAsia" w:ascii="仿宋" w:hAnsi="仿宋" w:eastAsia="仿宋"/>
          <w:color w:val="333333"/>
          <w:sz w:val="30"/>
          <w:szCs w:val="30"/>
        </w:rPr>
        <w:t>（网址：http://61.153.183.131:8000），在线自主打印电子证书。该证书设置了二维码、电子印章等多重数字化防伪，具备与纸质证书同等效用。</w:t>
      </w:r>
    </w:p>
    <w:p>
      <w:pPr>
        <w:keepNext w:val="0"/>
        <w:keepLines w:val="0"/>
        <w:pageBreakBefore w:val="0"/>
        <w:widowControl/>
        <w:kinsoku/>
        <w:wordWrap/>
        <w:overflowPunct/>
        <w:topLinePunct w:val="0"/>
        <w:autoSpaceDE/>
        <w:autoSpaceDN/>
        <w:bidi w:val="0"/>
        <w:adjustRightInd/>
        <w:snapToGrid/>
        <w:spacing w:line="496" w:lineRule="exact"/>
        <w:ind w:firstLine="600" w:firstLineChars="200"/>
        <w:textAlignment w:val="auto"/>
        <w:rPr>
          <w:rFonts w:ascii="黑体" w:hAnsi="黑体" w:eastAsia="黑体" w:cs="黑体"/>
          <w:sz w:val="30"/>
          <w:szCs w:val="30"/>
        </w:rPr>
      </w:pPr>
      <w:r>
        <w:rPr>
          <w:rFonts w:hint="eastAsia" w:ascii="黑体" w:hAnsi="黑体" w:eastAsia="黑体" w:cs="黑体"/>
          <w:sz w:val="30"/>
          <w:szCs w:val="30"/>
        </w:rPr>
        <w:t>四、有关政策说明</w:t>
      </w:r>
    </w:p>
    <w:p>
      <w:pPr>
        <w:keepNext w:val="0"/>
        <w:keepLines w:val="0"/>
        <w:pageBreakBefore w:val="0"/>
        <w:widowControl/>
        <w:kinsoku/>
        <w:wordWrap/>
        <w:overflowPunct/>
        <w:topLinePunct w:val="0"/>
        <w:autoSpaceDE/>
        <w:autoSpaceDN/>
        <w:bidi w:val="0"/>
        <w:adjustRightInd/>
        <w:snapToGrid/>
        <w:spacing w:line="496" w:lineRule="exact"/>
        <w:ind w:firstLine="600" w:firstLineChars="200"/>
        <w:textAlignment w:val="auto"/>
        <w:rPr>
          <w:rFonts w:ascii="仿宋" w:hAnsi="仿宋" w:eastAsia="仿宋" w:cs="黑体"/>
          <w:sz w:val="30"/>
          <w:szCs w:val="30"/>
        </w:rPr>
      </w:pPr>
      <w:r>
        <w:rPr>
          <w:rFonts w:hint="eastAsia" w:ascii="仿宋" w:hAnsi="仿宋" w:eastAsia="仿宋" w:cs="黑体"/>
          <w:sz w:val="30"/>
          <w:szCs w:val="30"/>
        </w:rPr>
        <w:t>1.</w:t>
      </w:r>
      <w:r>
        <w:rPr>
          <w:rFonts w:hint="eastAsia" w:ascii="仿宋" w:hAnsi="仿宋" w:eastAsia="仿宋"/>
          <w:sz w:val="30"/>
          <w:szCs w:val="30"/>
        </w:rPr>
        <w:t>事业单位均应在核定的专业技术岗位结构比例内开展专业技术资格初定，</w:t>
      </w:r>
      <w:r>
        <w:rPr>
          <w:rFonts w:hint="eastAsia" w:ascii="仿宋" w:hAnsi="仿宋" w:eastAsia="仿宋"/>
          <w:color w:val="000000"/>
          <w:sz w:val="30"/>
          <w:szCs w:val="30"/>
        </w:rPr>
        <w:t>对</w:t>
      </w:r>
      <w:r>
        <w:rPr>
          <w:rFonts w:ascii="仿宋" w:hAnsi="仿宋" w:eastAsia="仿宋"/>
          <w:sz w:val="30"/>
          <w:szCs w:val="30"/>
        </w:rPr>
        <w:t>初、中级</w:t>
      </w:r>
      <w:r>
        <w:rPr>
          <w:rFonts w:hint="eastAsia" w:ascii="仿宋" w:hAnsi="仿宋" w:eastAsia="仿宋"/>
          <w:color w:val="000000"/>
          <w:sz w:val="30"/>
          <w:szCs w:val="30"/>
        </w:rPr>
        <w:t>岗位已满的事业单位，不再开展</w:t>
      </w:r>
      <w:r>
        <w:rPr>
          <w:rFonts w:hint="eastAsia" w:ascii="仿宋" w:hAnsi="仿宋" w:eastAsia="仿宋"/>
          <w:sz w:val="30"/>
          <w:szCs w:val="30"/>
        </w:rPr>
        <w:t>专业技术人员</w:t>
      </w:r>
      <w:r>
        <w:rPr>
          <w:rFonts w:ascii="仿宋" w:hAnsi="仿宋" w:eastAsia="仿宋"/>
          <w:sz w:val="30"/>
          <w:szCs w:val="30"/>
        </w:rPr>
        <w:t>初、中级</w:t>
      </w:r>
      <w:r>
        <w:rPr>
          <w:rFonts w:hint="eastAsia" w:ascii="仿宋" w:hAnsi="仿宋" w:eastAsia="仿宋"/>
          <w:sz w:val="30"/>
          <w:szCs w:val="30"/>
        </w:rPr>
        <w:t>资格初定；</w:t>
      </w:r>
    </w:p>
    <w:p>
      <w:pPr>
        <w:pStyle w:val="2"/>
        <w:keepNext w:val="0"/>
        <w:keepLines w:val="0"/>
        <w:pageBreakBefore w:val="0"/>
        <w:kinsoku/>
        <w:wordWrap/>
        <w:overflowPunct/>
        <w:topLinePunct w:val="0"/>
        <w:autoSpaceDE/>
        <w:autoSpaceDN/>
        <w:bidi w:val="0"/>
        <w:adjustRightInd/>
        <w:snapToGrid/>
        <w:spacing w:after="0" w:line="496" w:lineRule="exact"/>
        <w:ind w:firstLine="600" w:firstLineChars="200"/>
        <w:textAlignment w:val="auto"/>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对初、中级</w:t>
      </w:r>
      <w:r>
        <w:rPr>
          <w:rFonts w:hint="eastAsia" w:ascii="仿宋" w:hAnsi="仿宋" w:eastAsia="仿宋" w:cs="仿宋_GB2312"/>
          <w:color w:val="000000"/>
          <w:kern w:val="0"/>
          <w:sz w:val="30"/>
          <w:szCs w:val="30"/>
        </w:rPr>
        <w:t>专业技术资格</w:t>
      </w:r>
      <w:r>
        <w:rPr>
          <w:rFonts w:ascii="仿宋" w:hAnsi="仿宋" w:eastAsia="仿宋"/>
          <w:sz w:val="30"/>
          <w:szCs w:val="30"/>
        </w:rPr>
        <w:t>已实行全国统一考试的专业</w:t>
      </w:r>
      <w:r>
        <w:rPr>
          <w:rFonts w:hint="eastAsia" w:ascii="仿宋" w:hAnsi="仿宋" w:eastAsia="仿宋"/>
          <w:sz w:val="30"/>
          <w:szCs w:val="30"/>
        </w:rPr>
        <w:t>（</w:t>
      </w:r>
      <w:r>
        <w:rPr>
          <w:rFonts w:hint="eastAsia" w:ascii="仿宋" w:hAnsi="仿宋" w:eastAsia="仿宋" w:cs="仿宋_GB2312"/>
          <w:sz w:val="30"/>
          <w:szCs w:val="30"/>
        </w:rPr>
        <w:t>如经济、会计、统计等）</w:t>
      </w:r>
      <w:r>
        <w:rPr>
          <w:rFonts w:ascii="仿宋" w:hAnsi="仿宋" w:eastAsia="仿宋"/>
          <w:sz w:val="30"/>
          <w:szCs w:val="30"/>
        </w:rPr>
        <w:t>不再进行相应的</w:t>
      </w:r>
      <w:r>
        <w:rPr>
          <w:rFonts w:hint="eastAsia" w:ascii="仿宋" w:hAnsi="仿宋" w:eastAsia="仿宋"/>
          <w:sz w:val="30"/>
          <w:szCs w:val="30"/>
        </w:rPr>
        <w:t>资格初</w:t>
      </w:r>
      <w:r>
        <w:rPr>
          <w:rFonts w:ascii="仿宋" w:hAnsi="仿宋" w:eastAsia="仿宋"/>
          <w:sz w:val="30"/>
          <w:szCs w:val="30"/>
        </w:rPr>
        <w:t>定</w:t>
      </w:r>
      <w:r>
        <w:rPr>
          <w:rFonts w:hint="eastAsia" w:ascii="仿宋" w:hAnsi="仿宋" w:eastAsia="仿宋"/>
          <w:sz w:val="30"/>
          <w:szCs w:val="30"/>
        </w:rPr>
        <w:t>；</w:t>
      </w:r>
    </w:p>
    <w:p>
      <w:pPr>
        <w:pStyle w:val="2"/>
        <w:keepNext w:val="0"/>
        <w:keepLines w:val="0"/>
        <w:pageBreakBefore w:val="0"/>
        <w:kinsoku/>
        <w:wordWrap/>
        <w:overflowPunct/>
        <w:topLinePunct w:val="0"/>
        <w:autoSpaceDE/>
        <w:autoSpaceDN/>
        <w:bidi w:val="0"/>
        <w:adjustRightInd/>
        <w:snapToGrid/>
        <w:spacing w:after="0" w:line="496" w:lineRule="exact"/>
        <w:ind w:firstLine="600" w:firstLineChars="200"/>
        <w:textAlignment w:val="auto"/>
        <w:rPr>
          <w:rFonts w:ascii="仿宋" w:hAnsi="仿宋" w:eastAsia="仿宋"/>
          <w:sz w:val="30"/>
          <w:szCs w:val="30"/>
        </w:rPr>
      </w:pPr>
      <w:r>
        <w:rPr>
          <w:rFonts w:hint="eastAsia" w:ascii="仿宋" w:hAnsi="仿宋" w:eastAsia="仿宋"/>
          <w:sz w:val="30"/>
          <w:szCs w:val="30"/>
        </w:rPr>
        <w:t>3.教师</w:t>
      </w:r>
      <w:r>
        <w:rPr>
          <w:rFonts w:hint="eastAsia" w:ascii="仿宋" w:hAnsi="仿宋" w:eastAsia="仿宋" w:cs="仿宋_GB2312"/>
          <w:color w:val="000000"/>
          <w:kern w:val="0"/>
          <w:sz w:val="30"/>
          <w:szCs w:val="30"/>
        </w:rPr>
        <w:t>专业技术资格初定另行下文明确。</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96" w:lineRule="exact"/>
        <w:ind w:firstLine="600"/>
        <w:textAlignment w:val="auto"/>
        <w:rPr>
          <w:rFonts w:ascii="黑体" w:hAnsi="黑体" w:eastAsia="黑体"/>
          <w:color w:val="333333"/>
          <w:sz w:val="30"/>
          <w:szCs w:val="30"/>
        </w:rPr>
      </w:pPr>
      <w:r>
        <w:rPr>
          <w:rStyle w:val="7"/>
          <w:rFonts w:hint="eastAsia" w:ascii="黑体" w:hAnsi="黑体" w:eastAsia="黑体"/>
          <w:color w:val="000000"/>
          <w:sz w:val="30"/>
          <w:szCs w:val="30"/>
        </w:rPr>
        <w:t>五、申报时间和地点</w:t>
      </w:r>
    </w:p>
    <w:p>
      <w:pPr>
        <w:keepNext w:val="0"/>
        <w:keepLines w:val="0"/>
        <w:pageBreakBefore w:val="0"/>
        <w:tabs>
          <w:tab w:val="left" w:pos="5850"/>
        </w:tabs>
        <w:kinsoku/>
        <w:wordWrap/>
        <w:overflowPunct/>
        <w:topLinePunct w:val="0"/>
        <w:autoSpaceDE/>
        <w:autoSpaceDN/>
        <w:bidi w:val="0"/>
        <w:adjustRightInd/>
        <w:snapToGrid/>
        <w:spacing w:line="496" w:lineRule="exact"/>
        <w:ind w:firstLine="600" w:firstLineChars="200"/>
        <w:textAlignment w:val="auto"/>
        <w:rPr>
          <w:rFonts w:ascii="仿宋" w:hAnsi="仿宋" w:eastAsia="仿宋" w:cs="仿宋_GB2312"/>
          <w:sz w:val="30"/>
          <w:szCs w:val="30"/>
        </w:rPr>
      </w:pPr>
      <w:r>
        <w:rPr>
          <w:rFonts w:hint="eastAsia" w:ascii="仿宋" w:hAnsi="仿宋" w:eastAsia="仿宋"/>
          <w:sz w:val="30"/>
          <w:szCs w:val="30"/>
        </w:rPr>
        <w:t>1.申报时间：</w:t>
      </w:r>
      <w:r>
        <w:rPr>
          <w:rFonts w:hint="eastAsia" w:ascii="仿宋" w:hAnsi="仿宋" w:eastAsia="仿宋"/>
          <w:color w:val="auto"/>
          <w:sz w:val="30"/>
          <w:szCs w:val="30"/>
        </w:rPr>
        <w:t>初级</w:t>
      </w:r>
      <w:r>
        <w:rPr>
          <w:rFonts w:hint="eastAsia" w:ascii="仿宋" w:hAnsi="仿宋" w:eastAsia="仿宋" w:cs="仿宋_GB2312"/>
          <w:color w:val="auto"/>
          <w:sz w:val="30"/>
          <w:szCs w:val="30"/>
        </w:rPr>
        <w:t>第一批次在6月底前截止；第二批次在9月底前截止；第</w:t>
      </w:r>
      <w:r>
        <w:rPr>
          <w:rFonts w:hint="eastAsia" w:ascii="仿宋" w:hAnsi="仿宋" w:eastAsia="仿宋" w:cs="仿宋_GB2312"/>
          <w:color w:val="auto"/>
          <w:sz w:val="30"/>
          <w:szCs w:val="30"/>
          <w:lang w:eastAsia="zh-CN"/>
        </w:rPr>
        <w:t>三</w:t>
      </w:r>
      <w:bookmarkStart w:id="0" w:name="_GoBack"/>
      <w:bookmarkEnd w:id="0"/>
      <w:r>
        <w:rPr>
          <w:rFonts w:hint="eastAsia" w:ascii="仿宋" w:hAnsi="仿宋" w:eastAsia="仿宋" w:cs="仿宋_GB2312"/>
          <w:color w:val="auto"/>
          <w:sz w:val="30"/>
          <w:szCs w:val="30"/>
        </w:rPr>
        <w:t>批次在12月底前截止</w:t>
      </w:r>
      <w:r>
        <w:rPr>
          <w:rFonts w:hint="eastAsia" w:ascii="仿宋" w:hAnsi="仿宋" w:eastAsia="仿宋"/>
          <w:color w:val="auto"/>
          <w:sz w:val="30"/>
          <w:szCs w:val="30"/>
          <w:shd w:val="clear" w:color="auto" w:fill="FFFFFF"/>
        </w:rPr>
        <w:t>；</w:t>
      </w:r>
    </w:p>
    <w:p>
      <w:pPr>
        <w:keepNext w:val="0"/>
        <w:keepLines w:val="0"/>
        <w:pageBreakBefore w:val="0"/>
        <w:widowControl/>
        <w:kinsoku/>
        <w:wordWrap/>
        <w:overflowPunct/>
        <w:topLinePunct w:val="0"/>
        <w:autoSpaceDE/>
        <w:autoSpaceDN/>
        <w:bidi w:val="0"/>
        <w:adjustRightInd/>
        <w:snapToGrid/>
        <w:spacing w:line="496" w:lineRule="exact"/>
        <w:ind w:firstLine="600" w:firstLineChars="200"/>
        <w:textAlignment w:val="auto"/>
        <w:rPr>
          <w:rFonts w:ascii="仿宋" w:hAnsi="仿宋" w:eastAsia="仿宋"/>
          <w:sz w:val="30"/>
          <w:szCs w:val="30"/>
        </w:rPr>
      </w:pPr>
      <w:r>
        <w:rPr>
          <w:rFonts w:hint="eastAsia" w:ascii="仿宋" w:hAnsi="仿宋" w:eastAsia="仿宋"/>
          <w:sz w:val="30"/>
          <w:szCs w:val="30"/>
        </w:rPr>
        <w:t>2.申报地点：县生态广场科技局四楼（老浙北西侧）；</w:t>
      </w:r>
    </w:p>
    <w:p>
      <w:pPr>
        <w:keepNext w:val="0"/>
        <w:keepLines w:val="0"/>
        <w:pageBreakBefore w:val="0"/>
        <w:widowControl/>
        <w:kinsoku/>
        <w:wordWrap/>
        <w:overflowPunct/>
        <w:topLinePunct w:val="0"/>
        <w:autoSpaceDE/>
        <w:autoSpaceDN/>
        <w:bidi w:val="0"/>
        <w:adjustRightInd/>
        <w:snapToGrid/>
        <w:spacing w:line="496" w:lineRule="exact"/>
        <w:ind w:firstLine="600" w:firstLineChars="200"/>
        <w:textAlignment w:val="auto"/>
        <w:rPr>
          <w:rFonts w:ascii="仿宋" w:hAnsi="仿宋" w:eastAsia="仿宋" w:cs="仿宋_GB2312"/>
          <w:color w:val="000000"/>
          <w:kern w:val="0"/>
          <w:sz w:val="30"/>
          <w:szCs w:val="30"/>
        </w:rPr>
      </w:pPr>
      <w:r>
        <w:rPr>
          <w:rFonts w:hint="eastAsia" w:ascii="仿宋" w:hAnsi="仿宋" w:eastAsia="仿宋"/>
          <w:sz w:val="30"/>
          <w:szCs w:val="30"/>
        </w:rPr>
        <w:t>3.联系电话：</w:t>
      </w:r>
      <w:r>
        <w:rPr>
          <w:rFonts w:hint="eastAsia" w:ascii="仿宋" w:hAnsi="仿宋" w:eastAsia="仿宋" w:cs="仿宋_GB2312"/>
          <w:sz w:val="30"/>
          <w:szCs w:val="30"/>
        </w:rPr>
        <w:t>5031286  5031086；</w:t>
      </w:r>
    </w:p>
    <w:p>
      <w:pPr>
        <w:pStyle w:val="2"/>
        <w:keepNext w:val="0"/>
        <w:keepLines w:val="0"/>
        <w:pageBreakBefore w:val="0"/>
        <w:kinsoku/>
        <w:wordWrap/>
        <w:overflowPunct/>
        <w:topLinePunct w:val="0"/>
        <w:autoSpaceDE/>
        <w:autoSpaceDN/>
        <w:bidi w:val="0"/>
        <w:adjustRightInd/>
        <w:snapToGrid/>
        <w:spacing w:after="0" w:line="496" w:lineRule="exact"/>
        <w:ind w:firstLine="600" w:firstLineChars="200"/>
        <w:textAlignment w:val="auto"/>
        <w:rPr>
          <w:rFonts w:ascii="仿宋" w:hAnsi="仿宋" w:eastAsia="仿宋" w:cs="仿宋_GB2312"/>
          <w:sz w:val="30"/>
          <w:szCs w:val="30"/>
        </w:rPr>
      </w:pPr>
      <w:r>
        <w:rPr>
          <w:rFonts w:hint="eastAsia" w:ascii="仿宋" w:hAnsi="仿宋" w:eastAsia="仿宋" w:cs="仿宋_GB2312"/>
          <w:bCs/>
          <w:sz w:val="30"/>
          <w:szCs w:val="30"/>
        </w:rPr>
        <w:t>4.初定费：100元/人。</w:t>
      </w:r>
    </w:p>
    <w:p>
      <w:pPr>
        <w:keepNext w:val="0"/>
        <w:keepLines w:val="0"/>
        <w:pageBreakBefore w:val="0"/>
        <w:tabs>
          <w:tab w:val="left" w:pos="5850"/>
        </w:tabs>
        <w:kinsoku/>
        <w:wordWrap/>
        <w:overflowPunct/>
        <w:topLinePunct w:val="0"/>
        <w:autoSpaceDE/>
        <w:autoSpaceDN/>
        <w:bidi w:val="0"/>
        <w:adjustRightInd/>
        <w:snapToGrid/>
        <w:spacing w:line="496" w:lineRule="exact"/>
        <w:ind w:firstLine="585"/>
        <w:textAlignment w:val="auto"/>
        <w:rPr>
          <w:rFonts w:ascii="仿宋" w:hAnsi="仿宋" w:eastAsia="仿宋"/>
          <w:sz w:val="30"/>
          <w:szCs w:val="30"/>
        </w:rPr>
      </w:pPr>
      <w:r>
        <w:rPr>
          <w:rFonts w:hint="eastAsia" w:ascii="仿宋" w:hAnsi="仿宋" w:eastAsia="仿宋"/>
          <w:sz w:val="30"/>
          <w:szCs w:val="30"/>
        </w:rPr>
        <w:t>附件：1.从事专业工作年限及年度考核结果证明</w:t>
      </w:r>
    </w:p>
    <w:p>
      <w:pPr>
        <w:keepNext w:val="0"/>
        <w:keepLines w:val="0"/>
        <w:pageBreakBefore w:val="0"/>
        <w:tabs>
          <w:tab w:val="left" w:pos="5850"/>
        </w:tabs>
        <w:kinsoku/>
        <w:wordWrap/>
        <w:overflowPunct/>
        <w:topLinePunct w:val="0"/>
        <w:autoSpaceDE/>
        <w:autoSpaceDN/>
        <w:bidi w:val="0"/>
        <w:adjustRightInd/>
        <w:snapToGrid/>
        <w:spacing w:line="496" w:lineRule="exact"/>
        <w:ind w:firstLine="585"/>
        <w:textAlignment w:val="auto"/>
        <w:rPr>
          <w:rFonts w:ascii="仿宋" w:hAnsi="仿宋" w:eastAsia="仿宋"/>
          <w:sz w:val="30"/>
          <w:szCs w:val="30"/>
        </w:rPr>
      </w:pPr>
      <w:r>
        <w:rPr>
          <w:rFonts w:hint="eastAsia" w:ascii="仿宋" w:hAnsi="仿宋" w:eastAsia="仿宋"/>
          <w:sz w:val="30"/>
          <w:szCs w:val="30"/>
        </w:rPr>
        <w:t xml:space="preserve">      2.</w:t>
      </w:r>
      <w:r>
        <w:rPr>
          <w:rFonts w:ascii="仿宋" w:hAnsi="仿宋" w:eastAsia="仿宋"/>
          <w:sz w:val="30"/>
          <w:szCs w:val="30"/>
        </w:rPr>
        <w:t>事业单位人员职称申报岗位信息表</w:t>
      </w:r>
    </w:p>
    <w:p>
      <w:pPr>
        <w:keepNext w:val="0"/>
        <w:keepLines w:val="0"/>
        <w:pageBreakBefore w:val="0"/>
        <w:tabs>
          <w:tab w:val="left" w:pos="5850"/>
        </w:tabs>
        <w:kinsoku/>
        <w:wordWrap/>
        <w:overflowPunct/>
        <w:topLinePunct w:val="0"/>
        <w:autoSpaceDE/>
        <w:autoSpaceDN/>
        <w:bidi w:val="0"/>
        <w:adjustRightInd/>
        <w:snapToGrid/>
        <w:spacing w:line="496" w:lineRule="exact"/>
        <w:textAlignment w:val="auto"/>
        <w:rPr>
          <w:rFonts w:ascii="仿宋" w:hAnsi="仿宋" w:eastAsia="仿宋"/>
          <w:sz w:val="30"/>
          <w:szCs w:val="30"/>
        </w:rPr>
      </w:pPr>
    </w:p>
    <w:p>
      <w:pPr>
        <w:keepNext w:val="0"/>
        <w:keepLines w:val="0"/>
        <w:pageBreakBefore w:val="0"/>
        <w:tabs>
          <w:tab w:val="left" w:pos="5850"/>
        </w:tabs>
        <w:kinsoku/>
        <w:wordWrap/>
        <w:overflowPunct/>
        <w:topLinePunct w:val="0"/>
        <w:autoSpaceDE/>
        <w:autoSpaceDN/>
        <w:bidi w:val="0"/>
        <w:adjustRightInd/>
        <w:snapToGrid/>
        <w:spacing w:line="496" w:lineRule="exact"/>
        <w:textAlignment w:val="auto"/>
        <w:rPr>
          <w:rFonts w:ascii="仿宋" w:hAnsi="仿宋" w:eastAsia="仿宋"/>
          <w:sz w:val="30"/>
          <w:szCs w:val="30"/>
        </w:rPr>
      </w:pPr>
    </w:p>
    <w:p>
      <w:pPr>
        <w:keepNext w:val="0"/>
        <w:keepLines w:val="0"/>
        <w:pageBreakBefore w:val="0"/>
        <w:tabs>
          <w:tab w:val="left" w:pos="5850"/>
        </w:tabs>
        <w:kinsoku/>
        <w:wordWrap/>
        <w:overflowPunct/>
        <w:topLinePunct w:val="0"/>
        <w:autoSpaceDE/>
        <w:autoSpaceDN/>
        <w:bidi w:val="0"/>
        <w:adjustRightInd/>
        <w:snapToGrid/>
        <w:spacing w:line="496" w:lineRule="exact"/>
        <w:ind w:firstLine="3900" w:firstLineChars="1300"/>
        <w:textAlignment w:val="auto"/>
        <w:rPr>
          <w:rFonts w:ascii="仿宋" w:hAnsi="仿宋" w:eastAsia="仿宋"/>
          <w:sz w:val="30"/>
          <w:szCs w:val="30"/>
        </w:rPr>
      </w:pPr>
      <w:r>
        <w:rPr>
          <w:rFonts w:hint="eastAsia" w:ascii="仿宋" w:hAnsi="仿宋" w:eastAsia="仿宋"/>
          <w:sz w:val="30"/>
          <w:szCs w:val="30"/>
        </w:rPr>
        <w:t>安吉县职称改革领导小组办公室</w:t>
      </w:r>
    </w:p>
    <w:p>
      <w:pPr>
        <w:keepNext w:val="0"/>
        <w:keepLines w:val="0"/>
        <w:pageBreakBefore w:val="0"/>
        <w:tabs>
          <w:tab w:val="left" w:pos="5850"/>
        </w:tabs>
        <w:kinsoku/>
        <w:wordWrap/>
        <w:overflowPunct/>
        <w:topLinePunct w:val="0"/>
        <w:autoSpaceDE/>
        <w:autoSpaceDN/>
        <w:bidi w:val="0"/>
        <w:adjustRightInd/>
        <w:snapToGrid/>
        <w:spacing w:line="496" w:lineRule="exact"/>
        <w:ind w:firstLine="4800" w:firstLineChars="1600"/>
        <w:textAlignment w:val="auto"/>
        <w:rPr>
          <w:rFonts w:ascii="仿宋" w:hAnsi="仿宋" w:eastAsia="仿宋"/>
          <w:sz w:val="30"/>
          <w:szCs w:val="30"/>
        </w:rPr>
      </w:pPr>
      <w:r>
        <w:rPr>
          <w:rFonts w:hint="eastAsia" w:ascii="仿宋" w:hAnsi="仿宋" w:eastAsia="仿宋"/>
          <w:sz w:val="30"/>
          <w:szCs w:val="30"/>
        </w:rPr>
        <w:t>2019年1月8日</w:t>
      </w:r>
    </w:p>
    <w:p>
      <w:pPr>
        <w:rPr>
          <w:rFonts w:hint="eastAsia" w:ascii="仿宋" w:hAnsi="仿宋" w:eastAsia="仿宋"/>
          <w:sz w:val="30"/>
          <w:szCs w:val="30"/>
        </w:rPr>
      </w:pPr>
    </w:p>
    <w:p>
      <w:pPr>
        <w:rPr>
          <w:rFonts w:ascii="仿宋" w:hAnsi="仿宋" w:eastAsia="仿宋"/>
          <w:sz w:val="30"/>
          <w:szCs w:val="30"/>
        </w:rPr>
      </w:pPr>
      <w:r>
        <w:rPr>
          <w:rFonts w:hint="eastAsia" w:ascii="仿宋" w:hAnsi="仿宋" w:eastAsia="仿宋"/>
          <w:sz w:val="30"/>
          <w:szCs w:val="30"/>
        </w:rPr>
        <w:t>附件1</w:t>
      </w:r>
    </w:p>
    <w:p/>
    <w:p/>
    <w:p>
      <w:pPr>
        <w:jc w:val="center"/>
        <w:rPr>
          <w:rFonts w:ascii="宋体" w:hAnsi="宋体"/>
          <w:b/>
          <w:bCs/>
          <w:sz w:val="36"/>
          <w:szCs w:val="20"/>
        </w:rPr>
      </w:pPr>
      <w:r>
        <w:rPr>
          <w:rFonts w:hint="eastAsia" w:ascii="宋体" w:hAnsi="宋体"/>
          <w:b/>
          <w:bCs/>
          <w:sz w:val="36"/>
        </w:rPr>
        <w:t>从事专业工作年限及年度考核结果证明</w:t>
      </w:r>
    </w:p>
    <w:p>
      <w:pPr>
        <w:jc w:val="center"/>
        <w:rPr>
          <w:rFonts w:eastAsia="仿宋_GB2312"/>
          <w:b/>
          <w:sz w:val="44"/>
          <w:szCs w:val="20"/>
        </w:rPr>
      </w:pPr>
    </w:p>
    <w:p>
      <w:pPr>
        <w:spacing w:line="520" w:lineRule="atLeast"/>
        <w:jc w:val="left"/>
        <w:rPr>
          <w:rFonts w:ascii="仿宋_GB2312" w:eastAsia="仿宋_GB2312"/>
          <w:sz w:val="28"/>
          <w:szCs w:val="28"/>
        </w:rPr>
      </w:pPr>
      <w:r>
        <w:rPr>
          <w:rFonts w:hint="eastAsia" w:ascii="仿宋_GB2312" w:eastAsia="仿宋_GB2312"/>
          <w:sz w:val="28"/>
          <w:szCs w:val="28"/>
        </w:rPr>
        <w:t>兹证明我单位</w:t>
      </w:r>
      <w:r>
        <w:rPr>
          <w:rFonts w:hint="eastAsia" w:ascii="仿宋_GB2312" w:eastAsia="仿宋_GB2312"/>
          <w:sz w:val="28"/>
          <w:szCs w:val="28"/>
          <w:u w:val="single"/>
        </w:rPr>
        <w:t xml:space="preserve">            </w:t>
      </w:r>
      <w:r>
        <w:rPr>
          <w:rFonts w:hint="eastAsia" w:ascii="仿宋_GB2312" w:eastAsia="仿宋_GB2312"/>
          <w:sz w:val="28"/>
          <w:szCs w:val="28"/>
        </w:rPr>
        <w:t>同志</w:t>
      </w:r>
    </w:p>
    <w:p>
      <w:pPr>
        <w:spacing w:line="520" w:lineRule="atLeast"/>
        <w:jc w:val="left"/>
        <w:rPr>
          <w:rFonts w:ascii="仿宋_GB2312" w:eastAsia="仿宋_GB2312"/>
          <w:sz w:val="28"/>
          <w:szCs w:val="28"/>
        </w:rPr>
      </w:pPr>
      <w:r>
        <w:rPr>
          <w:rFonts w:hint="eastAsia" w:ascii="仿宋_GB2312" w:eastAsia="仿宋_GB2312"/>
          <w:sz w:val="28"/>
          <w:szCs w:val="28"/>
        </w:rPr>
        <w:t>一、专业工作年限情况</w:t>
      </w:r>
    </w:p>
    <w:tbl>
      <w:tblPr>
        <w:tblStyle w:val="8"/>
        <w:tblW w:w="8460"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302"/>
        <w:gridCol w:w="3898"/>
        <w:gridCol w:w="126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PrEx>
        <w:trPr>
          <w:trHeight w:val="525" w:hRule="atLeast"/>
        </w:trPr>
        <w:tc>
          <w:tcPr>
            <w:tcW w:w="330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sz w:val="28"/>
                <w:szCs w:val="20"/>
              </w:rPr>
            </w:pPr>
            <w:r>
              <w:rPr>
                <w:rFonts w:hint="eastAsia" w:ascii="仿宋_GB2312" w:eastAsia="仿宋_GB2312"/>
                <w:sz w:val="28"/>
              </w:rPr>
              <w:t>起</w:t>
            </w:r>
            <w:r>
              <w:rPr>
                <w:rFonts w:ascii="仿宋_GB2312" w:eastAsia="仿宋_GB2312"/>
                <w:sz w:val="28"/>
              </w:rPr>
              <w:t xml:space="preserve">  </w:t>
            </w:r>
            <w:r>
              <w:rPr>
                <w:rFonts w:hint="eastAsia" w:ascii="仿宋_GB2312" w:eastAsia="仿宋_GB2312"/>
                <w:sz w:val="28"/>
              </w:rPr>
              <w:t>止</w:t>
            </w: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p>
        </w:tc>
        <w:tc>
          <w:tcPr>
            <w:tcW w:w="389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sz w:val="28"/>
                <w:szCs w:val="20"/>
              </w:rPr>
            </w:pPr>
            <w:r>
              <w:rPr>
                <w:rFonts w:hint="eastAsia" w:ascii="仿宋_GB2312" w:eastAsia="仿宋_GB2312"/>
                <w:sz w:val="28"/>
              </w:rPr>
              <w:t>何单位从事何专业工作</w:t>
            </w: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sz w:val="28"/>
                <w:szCs w:val="20"/>
              </w:rPr>
            </w:pPr>
            <w:r>
              <w:rPr>
                <w:rFonts w:hint="eastAsia" w:ascii="仿宋_GB2312" w:eastAsia="仿宋_GB2312"/>
                <w:sz w:val="28"/>
              </w:rPr>
              <w:t>证明人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PrEx>
        <w:trPr>
          <w:trHeight w:val="525" w:hRule="atLeast"/>
        </w:trPr>
        <w:tc>
          <w:tcPr>
            <w:tcW w:w="3302"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p>
        </w:tc>
        <w:tc>
          <w:tcPr>
            <w:tcW w:w="3898"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p>
        </w:tc>
        <w:tc>
          <w:tcPr>
            <w:tcW w:w="1260"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25" w:hRule="atLeast"/>
        </w:trPr>
        <w:tc>
          <w:tcPr>
            <w:tcW w:w="3302"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p>
        </w:tc>
        <w:tc>
          <w:tcPr>
            <w:tcW w:w="3898"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p>
        </w:tc>
        <w:tc>
          <w:tcPr>
            <w:tcW w:w="1260"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25" w:hRule="atLeast"/>
        </w:trPr>
        <w:tc>
          <w:tcPr>
            <w:tcW w:w="3302"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p>
        </w:tc>
        <w:tc>
          <w:tcPr>
            <w:tcW w:w="3898"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p>
        </w:tc>
        <w:tc>
          <w:tcPr>
            <w:tcW w:w="1260"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p>
        </w:tc>
      </w:tr>
    </w:tbl>
    <w:p>
      <w:pPr>
        <w:rPr>
          <w:rFonts w:ascii="仿宋_GB2312" w:eastAsia="仿宋_GB2312"/>
          <w:b/>
          <w:bCs/>
          <w:sz w:val="30"/>
          <w:szCs w:val="30"/>
        </w:rPr>
      </w:pPr>
    </w:p>
    <w:p>
      <w:pPr>
        <w:jc w:val="left"/>
        <w:rPr>
          <w:rFonts w:ascii="仿宋_GB2312" w:eastAsia="仿宋_GB2312"/>
          <w:sz w:val="28"/>
          <w:szCs w:val="28"/>
        </w:rPr>
      </w:pPr>
      <w:r>
        <w:rPr>
          <w:rFonts w:hint="eastAsia" w:ascii="仿宋_GB2312" w:eastAsia="仿宋_GB2312"/>
          <w:sz w:val="28"/>
          <w:szCs w:val="28"/>
        </w:rPr>
        <w:t>二、年度考核结果(近一年或近三年)</w:t>
      </w:r>
    </w:p>
    <w:tbl>
      <w:tblPr>
        <w:tblStyle w:val="8"/>
        <w:tblW w:w="8466"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302"/>
        <w:gridCol w:w="516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PrEx>
        <w:trPr>
          <w:trHeight w:val="525" w:hRule="atLeast"/>
        </w:trPr>
        <w:tc>
          <w:tcPr>
            <w:tcW w:w="330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sz w:val="28"/>
                <w:szCs w:val="20"/>
              </w:rPr>
            </w:pPr>
            <w:r>
              <w:rPr>
                <w:rFonts w:hint="eastAsia" w:ascii="仿宋_GB2312" w:eastAsia="仿宋_GB2312"/>
                <w:sz w:val="28"/>
              </w:rPr>
              <w:t>起</w:t>
            </w:r>
            <w:r>
              <w:rPr>
                <w:rFonts w:ascii="仿宋_GB2312" w:eastAsia="仿宋_GB2312"/>
                <w:sz w:val="28"/>
              </w:rPr>
              <w:t xml:space="preserve">  </w:t>
            </w:r>
            <w:r>
              <w:rPr>
                <w:rFonts w:hint="eastAsia" w:ascii="仿宋_GB2312" w:eastAsia="仿宋_GB2312"/>
                <w:sz w:val="28"/>
              </w:rPr>
              <w:t>止</w:t>
            </w: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p>
        </w:tc>
        <w:tc>
          <w:tcPr>
            <w:tcW w:w="516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sz w:val="28"/>
                <w:szCs w:val="20"/>
              </w:rPr>
            </w:pPr>
            <w:r>
              <w:rPr>
                <w:rFonts w:hint="eastAsia" w:ascii="仿宋_GB2312" w:eastAsia="仿宋_GB2312"/>
                <w:sz w:val="28"/>
                <w:szCs w:val="20"/>
              </w:rPr>
              <w:t>考核结果</w:t>
            </w:r>
            <w:r>
              <w:rPr>
                <w:rFonts w:hint="eastAsia" w:ascii="仿宋_GB2312" w:eastAsia="仿宋_GB2312"/>
                <w:sz w:val="28"/>
              </w:rPr>
              <w:t>(优秀或合格)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25" w:hRule="atLeast"/>
        </w:trPr>
        <w:tc>
          <w:tcPr>
            <w:tcW w:w="3302"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p>
        </w:tc>
        <w:tc>
          <w:tcPr>
            <w:tcW w:w="5164"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9" w:hRule="atLeast"/>
        </w:trPr>
        <w:tc>
          <w:tcPr>
            <w:tcW w:w="3302"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p>
        </w:tc>
        <w:tc>
          <w:tcPr>
            <w:tcW w:w="5164"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25" w:hRule="atLeast"/>
        </w:trPr>
        <w:tc>
          <w:tcPr>
            <w:tcW w:w="3302"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r>
              <w:rPr>
                <w:rFonts w:ascii="仿宋_GB2312" w:eastAsia="仿宋_GB2312"/>
                <w:sz w:val="28"/>
              </w:rPr>
              <w:t xml:space="preserve">--   </w:t>
            </w: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p>
        </w:tc>
        <w:tc>
          <w:tcPr>
            <w:tcW w:w="5164" w:type="dxa"/>
            <w:tcBorders>
              <w:top w:val="single" w:color="auto" w:sz="4" w:space="0"/>
              <w:left w:val="single" w:color="auto" w:sz="4" w:space="0"/>
              <w:bottom w:val="single" w:color="auto" w:sz="4" w:space="0"/>
              <w:right w:val="single" w:color="auto" w:sz="4" w:space="0"/>
            </w:tcBorders>
            <w:vAlign w:val="center"/>
          </w:tcPr>
          <w:p>
            <w:pPr>
              <w:jc w:val="left"/>
              <w:rPr>
                <w:rFonts w:ascii="仿宋_GB2312" w:eastAsia="仿宋_GB2312"/>
                <w:sz w:val="28"/>
                <w:szCs w:val="20"/>
              </w:rPr>
            </w:pPr>
          </w:p>
        </w:tc>
      </w:tr>
    </w:tbl>
    <w:p>
      <w:pPr>
        <w:jc w:val="left"/>
        <w:rPr>
          <w:rFonts w:ascii="仿宋_GB2312" w:eastAsia="仿宋_GB2312"/>
          <w:sz w:val="28"/>
          <w:szCs w:val="20"/>
        </w:rPr>
      </w:pPr>
      <w:r>
        <w:rPr>
          <w:rFonts w:hint="eastAsia" w:ascii="仿宋_GB2312" w:eastAsia="仿宋_GB2312"/>
          <w:sz w:val="28"/>
        </w:rPr>
        <w:t xml:space="preserve"> 注：年度考核年限与初定专业工作年限相一致</w:t>
      </w:r>
    </w:p>
    <w:p>
      <w:pPr>
        <w:jc w:val="left"/>
        <w:rPr>
          <w:rFonts w:ascii="仿宋_GB2312" w:eastAsia="仿宋_GB2312"/>
          <w:sz w:val="28"/>
          <w:szCs w:val="20"/>
        </w:rPr>
      </w:pPr>
    </w:p>
    <w:p>
      <w:pPr>
        <w:jc w:val="left"/>
        <w:rPr>
          <w:rFonts w:ascii="仿宋_GB2312" w:eastAsia="仿宋_GB2312"/>
          <w:sz w:val="28"/>
          <w:szCs w:val="20"/>
        </w:rPr>
      </w:pPr>
    </w:p>
    <w:p>
      <w:pPr>
        <w:ind w:firstLine="560" w:firstLineChars="200"/>
        <w:rPr>
          <w:rFonts w:ascii="仿宋_GB2312" w:eastAsia="仿宋_GB2312"/>
          <w:sz w:val="28"/>
        </w:rPr>
      </w:pPr>
      <w:r>
        <w:rPr>
          <w:rFonts w:hint="eastAsia" w:ascii="仿宋_GB2312" w:eastAsia="仿宋_GB2312"/>
          <w:sz w:val="28"/>
        </w:rPr>
        <w:t>负责人签字：                         单位（盖章）</w:t>
      </w:r>
    </w:p>
    <w:p>
      <w:pPr>
        <w:ind w:firstLine="5460" w:firstLineChars="1950"/>
        <w:rPr>
          <w:rFonts w:ascii="仿宋_GB2312" w:eastAsia="仿宋_GB2312"/>
          <w:sz w:val="24"/>
        </w:rPr>
      </w:pPr>
      <w:r>
        <w:rPr>
          <w:rFonts w:hint="eastAsia" w:ascii="仿宋_GB2312" w:eastAsia="仿宋_GB2312"/>
          <w:sz w:val="28"/>
        </w:rPr>
        <w:t>年</w:t>
      </w:r>
      <w:r>
        <w:rPr>
          <w:rFonts w:ascii="仿宋_GB2312" w:eastAsia="仿宋_GB2312"/>
          <w:sz w:val="28"/>
        </w:rPr>
        <w:t xml:space="preserve">    </w:t>
      </w:r>
      <w:r>
        <w:rPr>
          <w:rFonts w:hint="eastAsia" w:ascii="仿宋_GB2312" w:eastAsia="仿宋_GB2312"/>
          <w:sz w:val="28"/>
        </w:rPr>
        <w:t>月</w:t>
      </w:r>
      <w:r>
        <w:rPr>
          <w:rFonts w:ascii="仿宋_GB2312" w:eastAsia="仿宋_GB2312"/>
          <w:sz w:val="28"/>
        </w:rPr>
        <w:t xml:space="preserve">     </w:t>
      </w:r>
      <w:r>
        <w:rPr>
          <w:rFonts w:hint="eastAsia" w:ascii="仿宋_GB2312" w:eastAsia="仿宋_GB2312"/>
          <w:sz w:val="28"/>
        </w:rPr>
        <w:t>日</w:t>
      </w:r>
    </w:p>
    <w:p>
      <w:pPr>
        <w:spacing w:line="590" w:lineRule="exact"/>
        <w:rPr>
          <w:rFonts w:ascii="仿宋" w:hAnsi="仿宋" w:eastAsia="仿宋"/>
          <w:sz w:val="30"/>
          <w:szCs w:val="30"/>
        </w:rPr>
      </w:pPr>
    </w:p>
    <w:p>
      <w:pPr>
        <w:spacing w:line="590" w:lineRule="exact"/>
        <w:rPr>
          <w:rFonts w:ascii="仿宋" w:hAnsi="仿宋" w:eastAsia="仿宋"/>
          <w:sz w:val="30"/>
          <w:szCs w:val="30"/>
        </w:rPr>
      </w:pPr>
      <w:r>
        <w:rPr>
          <w:rFonts w:hint="eastAsia" w:ascii="仿宋" w:hAnsi="仿宋" w:eastAsia="仿宋"/>
          <w:sz w:val="30"/>
          <w:szCs w:val="30"/>
        </w:rPr>
        <w:t>附件2</w:t>
      </w:r>
    </w:p>
    <w:p>
      <w:pPr>
        <w:spacing w:line="590" w:lineRule="exact"/>
        <w:jc w:val="center"/>
        <w:rPr>
          <w:rFonts w:ascii="宋体" w:hAnsi="宋体" w:eastAsia="宋体" w:cs="宋体"/>
          <w:b/>
          <w:sz w:val="36"/>
          <w:szCs w:val="36"/>
        </w:rPr>
      </w:pPr>
      <w:r>
        <w:rPr>
          <w:rFonts w:hint="eastAsia" w:ascii="宋体" w:hAnsi="宋体" w:eastAsia="宋体" w:cs="宋体"/>
          <w:b/>
          <w:sz w:val="36"/>
          <w:szCs w:val="36"/>
        </w:rPr>
        <w:t>事业单位人员职称申报岗位信息表</w:t>
      </w:r>
    </w:p>
    <w:tbl>
      <w:tblPr>
        <w:tblStyle w:val="8"/>
        <w:tblW w:w="8845"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688"/>
        <w:gridCol w:w="457"/>
        <w:gridCol w:w="349"/>
        <w:gridCol w:w="808"/>
        <w:gridCol w:w="956"/>
        <w:gridCol w:w="1123"/>
        <w:gridCol w:w="1108"/>
        <w:gridCol w:w="953"/>
        <w:gridCol w:w="952"/>
        <w:gridCol w:w="7"/>
        <w:gridCol w:w="208"/>
        <w:gridCol w:w="123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539" w:hRule="atLeast"/>
          <w:jc w:val="center"/>
        </w:trPr>
        <w:tc>
          <w:tcPr>
            <w:tcW w:w="688" w:type="dxa"/>
            <w:vMerge w:val="restart"/>
            <w:vAlign w:val="center"/>
          </w:tcPr>
          <w:p>
            <w:pPr>
              <w:widowControl/>
              <w:jc w:val="center"/>
              <w:rPr>
                <w:rFonts w:eastAsia="仿宋_GB2312"/>
                <w:bCs/>
                <w:kern w:val="0"/>
                <w:szCs w:val="21"/>
              </w:rPr>
            </w:pPr>
            <w:r>
              <w:rPr>
                <w:rFonts w:eastAsia="仿宋_GB2312"/>
                <w:bCs/>
                <w:kern w:val="0"/>
                <w:szCs w:val="21"/>
              </w:rPr>
              <w:t>单位专业技术岗位     情况</w:t>
            </w:r>
          </w:p>
        </w:tc>
        <w:tc>
          <w:tcPr>
            <w:tcW w:w="2570" w:type="dxa"/>
            <w:gridSpan w:val="4"/>
            <w:vAlign w:val="center"/>
          </w:tcPr>
          <w:p>
            <w:pPr>
              <w:widowControl/>
              <w:spacing w:line="300" w:lineRule="exact"/>
              <w:jc w:val="center"/>
              <w:rPr>
                <w:rFonts w:eastAsia="仿宋_GB2312"/>
                <w:kern w:val="0"/>
                <w:szCs w:val="21"/>
              </w:rPr>
            </w:pPr>
            <w:r>
              <w:rPr>
                <w:rFonts w:eastAsia="仿宋_GB2312"/>
                <w:kern w:val="0"/>
                <w:szCs w:val="21"/>
              </w:rPr>
              <w:t>单位名称（盖章）</w:t>
            </w:r>
          </w:p>
        </w:tc>
        <w:tc>
          <w:tcPr>
            <w:tcW w:w="5587" w:type="dxa"/>
            <w:gridSpan w:val="7"/>
            <w:vAlign w:val="center"/>
          </w:tcPr>
          <w:p>
            <w:pPr>
              <w:widowControl/>
              <w:spacing w:line="300" w:lineRule="exact"/>
              <w:jc w:val="left"/>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539" w:hRule="atLeast"/>
          <w:jc w:val="center"/>
        </w:trPr>
        <w:tc>
          <w:tcPr>
            <w:tcW w:w="688" w:type="dxa"/>
            <w:vMerge w:val="continue"/>
            <w:vAlign w:val="center"/>
          </w:tcPr>
          <w:p/>
        </w:tc>
        <w:tc>
          <w:tcPr>
            <w:tcW w:w="1614" w:type="dxa"/>
            <w:gridSpan w:val="3"/>
            <w:vAlign w:val="center"/>
          </w:tcPr>
          <w:p>
            <w:pPr>
              <w:widowControl/>
              <w:spacing w:line="300" w:lineRule="exact"/>
              <w:jc w:val="center"/>
              <w:rPr>
                <w:rFonts w:eastAsia="仿宋_GB2312"/>
                <w:kern w:val="0"/>
                <w:szCs w:val="21"/>
              </w:rPr>
            </w:pPr>
            <w:r>
              <w:rPr>
                <w:rFonts w:eastAsia="仿宋_GB2312"/>
                <w:kern w:val="0"/>
                <w:szCs w:val="21"/>
              </w:rPr>
              <w:t>编制数</w:t>
            </w:r>
          </w:p>
        </w:tc>
        <w:tc>
          <w:tcPr>
            <w:tcW w:w="956" w:type="dxa"/>
            <w:vAlign w:val="center"/>
          </w:tcPr>
          <w:p>
            <w:pPr>
              <w:widowControl/>
              <w:spacing w:line="300" w:lineRule="exact"/>
              <w:jc w:val="center"/>
              <w:rPr>
                <w:rFonts w:eastAsia="仿宋_GB2312"/>
                <w:kern w:val="0"/>
                <w:szCs w:val="21"/>
              </w:rPr>
            </w:pPr>
          </w:p>
        </w:tc>
        <w:tc>
          <w:tcPr>
            <w:tcW w:w="1123" w:type="dxa"/>
            <w:vAlign w:val="center"/>
          </w:tcPr>
          <w:p>
            <w:pPr>
              <w:widowControl/>
              <w:spacing w:line="300" w:lineRule="exact"/>
              <w:jc w:val="center"/>
              <w:rPr>
                <w:rFonts w:eastAsia="仿宋_GB2312"/>
                <w:kern w:val="0"/>
                <w:szCs w:val="21"/>
              </w:rPr>
            </w:pPr>
            <w:r>
              <w:rPr>
                <w:rFonts w:eastAsia="仿宋_GB2312"/>
                <w:kern w:val="0"/>
                <w:szCs w:val="21"/>
              </w:rPr>
              <w:t>专业技术岗位总数</w:t>
            </w:r>
          </w:p>
        </w:tc>
        <w:tc>
          <w:tcPr>
            <w:tcW w:w="1108" w:type="dxa"/>
            <w:vAlign w:val="center"/>
          </w:tcPr>
          <w:p>
            <w:pPr>
              <w:widowControl/>
              <w:spacing w:line="300" w:lineRule="exact"/>
              <w:jc w:val="center"/>
              <w:rPr>
                <w:rFonts w:eastAsia="仿宋_GB2312"/>
                <w:kern w:val="0"/>
                <w:szCs w:val="21"/>
              </w:rPr>
            </w:pPr>
          </w:p>
        </w:tc>
        <w:tc>
          <w:tcPr>
            <w:tcW w:w="1905" w:type="dxa"/>
            <w:gridSpan w:val="2"/>
            <w:vAlign w:val="center"/>
          </w:tcPr>
          <w:p>
            <w:pPr>
              <w:widowControl/>
              <w:spacing w:line="300" w:lineRule="exact"/>
              <w:jc w:val="center"/>
              <w:rPr>
                <w:rFonts w:eastAsia="仿宋_GB2312"/>
                <w:kern w:val="0"/>
                <w:szCs w:val="21"/>
              </w:rPr>
            </w:pPr>
            <w:r>
              <w:rPr>
                <w:rFonts w:hint="eastAsia" w:eastAsia="仿宋_GB2312"/>
                <w:kern w:val="0"/>
                <w:szCs w:val="21"/>
              </w:rPr>
              <w:t>目前专业技术人才实际聘用数</w:t>
            </w:r>
          </w:p>
        </w:tc>
        <w:tc>
          <w:tcPr>
            <w:tcW w:w="1451" w:type="dxa"/>
            <w:gridSpan w:val="3"/>
            <w:vAlign w:val="center"/>
          </w:tcPr>
          <w:p>
            <w:pPr>
              <w:widowControl/>
              <w:spacing w:line="300" w:lineRule="exact"/>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539" w:hRule="atLeast"/>
          <w:jc w:val="center"/>
        </w:trPr>
        <w:tc>
          <w:tcPr>
            <w:tcW w:w="688" w:type="dxa"/>
            <w:vMerge w:val="continue"/>
            <w:vAlign w:val="center"/>
          </w:tcPr>
          <w:p/>
        </w:tc>
        <w:tc>
          <w:tcPr>
            <w:tcW w:w="457" w:type="dxa"/>
            <w:vMerge w:val="restart"/>
            <w:vAlign w:val="center"/>
          </w:tcPr>
          <w:p>
            <w:pPr>
              <w:widowControl/>
              <w:spacing w:line="300" w:lineRule="exact"/>
              <w:jc w:val="center"/>
              <w:rPr>
                <w:rFonts w:eastAsia="仿宋_GB2312"/>
                <w:kern w:val="0"/>
                <w:szCs w:val="21"/>
              </w:rPr>
            </w:pPr>
            <w:r>
              <w:rPr>
                <w:rFonts w:eastAsia="仿宋_GB2312"/>
                <w:kern w:val="0"/>
                <w:szCs w:val="21"/>
              </w:rPr>
              <w:t>岗位情况</w:t>
            </w:r>
          </w:p>
        </w:tc>
        <w:tc>
          <w:tcPr>
            <w:tcW w:w="1157" w:type="dxa"/>
            <w:gridSpan w:val="2"/>
            <w:vAlign w:val="center"/>
          </w:tcPr>
          <w:p>
            <w:pPr>
              <w:widowControl/>
              <w:spacing w:line="300" w:lineRule="exact"/>
              <w:jc w:val="center"/>
              <w:rPr>
                <w:rFonts w:eastAsia="仿宋_GB2312"/>
                <w:i/>
                <w:iCs/>
                <w:kern w:val="0"/>
                <w:szCs w:val="21"/>
              </w:rPr>
            </w:pPr>
            <w:r>
              <w:rPr>
                <w:rFonts w:eastAsia="仿宋_GB2312"/>
                <w:kern w:val="0"/>
                <w:szCs w:val="21"/>
              </w:rPr>
              <w:t>等级</w:t>
            </w:r>
          </w:p>
        </w:tc>
        <w:tc>
          <w:tcPr>
            <w:tcW w:w="956" w:type="dxa"/>
            <w:vAlign w:val="center"/>
          </w:tcPr>
          <w:p>
            <w:pPr>
              <w:widowControl/>
              <w:spacing w:line="300" w:lineRule="exact"/>
              <w:jc w:val="center"/>
              <w:rPr>
                <w:rFonts w:eastAsia="仿宋_GB2312"/>
                <w:kern w:val="0"/>
                <w:szCs w:val="21"/>
              </w:rPr>
            </w:pPr>
            <w:r>
              <w:rPr>
                <w:rFonts w:eastAsia="仿宋_GB2312"/>
                <w:kern w:val="0"/>
                <w:szCs w:val="21"/>
              </w:rPr>
              <w:t>正高级</w:t>
            </w:r>
          </w:p>
        </w:tc>
        <w:tc>
          <w:tcPr>
            <w:tcW w:w="1123" w:type="dxa"/>
            <w:vAlign w:val="center"/>
          </w:tcPr>
          <w:p>
            <w:pPr>
              <w:widowControl/>
              <w:spacing w:line="300" w:lineRule="exact"/>
              <w:jc w:val="center"/>
              <w:rPr>
                <w:rFonts w:eastAsia="仿宋_GB2312"/>
                <w:kern w:val="0"/>
                <w:szCs w:val="21"/>
              </w:rPr>
            </w:pPr>
            <w:r>
              <w:rPr>
                <w:rFonts w:eastAsia="仿宋_GB2312"/>
                <w:kern w:val="0"/>
                <w:szCs w:val="21"/>
              </w:rPr>
              <w:t>副高级</w:t>
            </w:r>
          </w:p>
        </w:tc>
        <w:tc>
          <w:tcPr>
            <w:tcW w:w="1108" w:type="dxa"/>
            <w:vAlign w:val="center"/>
          </w:tcPr>
          <w:p>
            <w:pPr>
              <w:widowControl/>
              <w:spacing w:line="300" w:lineRule="exact"/>
              <w:jc w:val="center"/>
              <w:rPr>
                <w:rFonts w:eastAsia="仿宋_GB2312"/>
                <w:kern w:val="0"/>
                <w:szCs w:val="21"/>
              </w:rPr>
            </w:pPr>
            <w:r>
              <w:rPr>
                <w:rFonts w:eastAsia="仿宋_GB2312"/>
                <w:kern w:val="0"/>
                <w:szCs w:val="21"/>
              </w:rPr>
              <w:t>中级</w:t>
            </w:r>
          </w:p>
        </w:tc>
        <w:tc>
          <w:tcPr>
            <w:tcW w:w="1912" w:type="dxa"/>
            <w:gridSpan w:val="3"/>
            <w:vAlign w:val="center"/>
          </w:tcPr>
          <w:p>
            <w:pPr>
              <w:widowControl/>
              <w:spacing w:line="300" w:lineRule="exact"/>
              <w:jc w:val="center"/>
              <w:rPr>
                <w:rFonts w:eastAsia="仿宋_GB2312"/>
                <w:kern w:val="0"/>
                <w:szCs w:val="21"/>
              </w:rPr>
            </w:pPr>
            <w:r>
              <w:rPr>
                <w:rFonts w:eastAsia="仿宋_GB2312"/>
                <w:kern w:val="0"/>
                <w:szCs w:val="21"/>
              </w:rPr>
              <w:t>初级及未定级</w:t>
            </w:r>
          </w:p>
        </w:tc>
        <w:tc>
          <w:tcPr>
            <w:tcW w:w="1444" w:type="dxa"/>
            <w:gridSpan w:val="2"/>
            <w:vAlign w:val="center"/>
          </w:tcPr>
          <w:p>
            <w:pPr>
              <w:widowControl/>
              <w:spacing w:line="300" w:lineRule="exact"/>
              <w:jc w:val="center"/>
              <w:rPr>
                <w:rFonts w:eastAsia="仿宋_GB2312"/>
                <w:kern w:val="0"/>
                <w:szCs w:val="21"/>
              </w:rPr>
            </w:pPr>
            <w:r>
              <w:rPr>
                <w:rFonts w:eastAsia="仿宋_GB2312"/>
                <w:kern w:val="0"/>
                <w:szCs w:val="21"/>
              </w:rPr>
              <w:t>总数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539" w:hRule="atLeast"/>
          <w:jc w:val="center"/>
        </w:trPr>
        <w:tc>
          <w:tcPr>
            <w:tcW w:w="688" w:type="dxa"/>
            <w:vMerge w:val="continue"/>
            <w:vAlign w:val="center"/>
          </w:tcPr>
          <w:p/>
        </w:tc>
        <w:tc>
          <w:tcPr>
            <w:tcW w:w="457" w:type="dxa"/>
            <w:vMerge w:val="continue"/>
            <w:vAlign w:val="center"/>
          </w:tcPr>
          <w:p/>
        </w:tc>
        <w:tc>
          <w:tcPr>
            <w:tcW w:w="1157" w:type="dxa"/>
            <w:gridSpan w:val="2"/>
            <w:vAlign w:val="center"/>
          </w:tcPr>
          <w:p>
            <w:pPr>
              <w:widowControl/>
              <w:spacing w:line="300" w:lineRule="exact"/>
              <w:jc w:val="center"/>
              <w:rPr>
                <w:rFonts w:eastAsia="仿宋_GB2312"/>
                <w:kern w:val="0"/>
                <w:szCs w:val="21"/>
              </w:rPr>
            </w:pPr>
            <w:r>
              <w:rPr>
                <w:rFonts w:eastAsia="仿宋_GB2312"/>
                <w:kern w:val="0"/>
                <w:szCs w:val="21"/>
              </w:rPr>
              <w:t>核准比例</w:t>
            </w:r>
          </w:p>
        </w:tc>
        <w:tc>
          <w:tcPr>
            <w:tcW w:w="956" w:type="dxa"/>
            <w:vAlign w:val="center"/>
          </w:tcPr>
          <w:p>
            <w:pPr>
              <w:widowControl/>
              <w:spacing w:line="300" w:lineRule="exact"/>
              <w:jc w:val="center"/>
              <w:rPr>
                <w:rFonts w:eastAsia="仿宋_GB2312"/>
                <w:kern w:val="0"/>
                <w:szCs w:val="21"/>
              </w:rPr>
            </w:pPr>
          </w:p>
        </w:tc>
        <w:tc>
          <w:tcPr>
            <w:tcW w:w="1123" w:type="dxa"/>
            <w:vAlign w:val="center"/>
          </w:tcPr>
          <w:p>
            <w:pPr>
              <w:widowControl/>
              <w:spacing w:line="300" w:lineRule="exact"/>
              <w:jc w:val="center"/>
              <w:rPr>
                <w:rFonts w:eastAsia="仿宋_GB2312"/>
                <w:kern w:val="0"/>
                <w:szCs w:val="21"/>
              </w:rPr>
            </w:pPr>
          </w:p>
        </w:tc>
        <w:tc>
          <w:tcPr>
            <w:tcW w:w="1108" w:type="dxa"/>
            <w:vAlign w:val="center"/>
          </w:tcPr>
          <w:p>
            <w:pPr>
              <w:widowControl/>
              <w:spacing w:line="300" w:lineRule="exact"/>
              <w:jc w:val="center"/>
              <w:rPr>
                <w:rFonts w:eastAsia="仿宋_GB2312"/>
                <w:kern w:val="0"/>
                <w:szCs w:val="21"/>
              </w:rPr>
            </w:pPr>
          </w:p>
        </w:tc>
        <w:tc>
          <w:tcPr>
            <w:tcW w:w="1912" w:type="dxa"/>
            <w:gridSpan w:val="3"/>
            <w:vAlign w:val="center"/>
          </w:tcPr>
          <w:p>
            <w:pPr>
              <w:widowControl/>
              <w:spacing w:line="300" w:lineRule="exact"/>
              <w:jc w:val="center"/>
              <w:rPr>
                <w:rFonts w:eastAsia="仿宋_GB2312"/>
                <w:kern w:val="0"/>
                <w:szCs w:val="21"/>
              </w:rPr>
            </w:pPr>
          </w:p>
        </w:tc>
        <w:tc>
          <w:tcPr>
            <w:tcW w:w="1444" w:type="dxa"/>
            <w:gridSpan w:val="2"/>
            <w:vAlign w:val="center"/>
          </w:tcPr>
          <w:p>
            <w:pPr>
              <w:widowControl/>
              <w:spacing w:line="300" w:lineRule="exact"/>
              <w:jc w:val="center"/>
              <w:rPr>
                <w:rFonts w:eastAsia="仿宋_GB2312"/>
                <w:kern w:val="0"/>
                <w:szCs w:val="21"/>
              </w:rPr>
            </w:pPr>
            <w:r>
              <w:rPr>
                <w:rFonts w:eastAsia="仿宋_GB2312"/>
                <w:kern w:val="0"/>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539" w:hRule="atLeast"/>
          <w:jc w:val="center"/>
        </w:trPr>
        <w:tc>
          <w:tcPr>
            <w:tcW w:w="688" w:type="dxa"/>
            <w:vMerge w:val="continue"/>
            <w:vAlign w:val="center"/>
          </w:tcPr>
          <w:p/>
        </w:tc>
        <w:tc>
          <w:tcPr>
            <w:tcW w:w="457" w:type="dxa"/>
            <w:vMerge w:val="continue"/>
            <w:vAlign w:val="center"/>
          </w:tcPr>
          <w:p/>
        </w:tc>
        <w:tc>
          <w:tcPr>
            <w:tcW w:w="1157" w:type="dxa"/>
            <w:gridSpan w:val="2"/>
            <w:vAlign w:val="center"/>
          </w:tcPr>
          <w:p>
            <w:pPr>
              <w:widowControl/>
              <w:spacing w:line="300" w:lineRule="exact"/>
              <w:jc w:val="center"/>
              <w:rPr>
                <w:rFonts w:eastAsia="仿宋_GB2312"/>
                <w:kern w:val="0"/>
                <w:szCs w:val="21"/>
              </w:rPr>
            </w:pPr>
            <w:r>
              <w:rPr>
                <w:rFonts w:eastAsia="仿宋_GB2312"/>
                <w:kern w:val="0"/>
                <w:szCs w:val="21"/>
              </w:rPr>
              <w:t>核准人数</w:t>
            </w:r>
          </w:p>
        </w:tc>
        <w:tc>
          <w:tcPr>
            <w:tcW w:w="956" w:type="dxa"/>
            <w:vAlign w:val="center"/>
          </w:tcPr>
          <w:p>
            <w:pPr>
              <w:widowControl/>
              <w:spacing w:line="300" w:lineRule="exact"/>
              <w:jc w:val="center"/>
              <w:rPr>
                <w:rFonts w:eastAsia="仿宋_GB2312"/>
                <w:kern w:val="0"/>
                <w:szCs w:val="21"/>
              </w:rPr>
            </w:pPr>
          </w:p>
        </w:tc>
        <w:tc>
          <w:tcPr>
            <w:tcW w:w="1123" w:type="dxa"/>
            <w:vAlign w:val="center"/>
          </w:tcPr>
          <w:p>
            <w:pPr>
              <w:widowControl/>
              <w:spacing w:line="300" w:lineRule="exact"/>
              <w:jc w:val="center"/>
              <w:rPr>
                <w:rFonts w:eastAsia="仿宋_GB2312"/>
                <w:kern w:val="0"/>
                <w:szCs w:val="21"/>
              </w:rPr>
            </w:pPr>
          </w:p>
        </w:tc>
        <w:tc>
          <w:tcPr>
            <w:tcW w:w="1108" w:type="dxa"/>
            <w:vAlign w:val="center"/>
          </w:tcPr>
          <w:p>
            <w:pPr>
              <w:widowControl/>
              <w:spacing w:line="300" w:lineRule="exact"/>
              <w:jc w:val="center"/>
              <w:rPr>
                <w:rFonts w:eastAsia="仿宋_GB2312"/>
                <w:kern w:val="0"/>
                <w:szCs w:val="21"/>
              </w:rPr>
            </w:pPr>
          </w:p>
        </w:tc>
        <w:tc>
          <w:tcPr>
            <w:tcW w:w="1912" w:type="dxa"/>
            <w:gridSpan w:val="3"/>
            <w:vAlign w:val="center"/>
          </w:tcPr>
          <w:p>
            <w:pPr>
              <w:widowControl/>
              <w:spacing w:line="300" w:lineRule="exact"/>
              <w:jc w:val="center"/>
              <w:rPr>
                <w:rFonts w:eastAsia="仿宋_GB2312"/>
                <w:kern w:val="0"/>
                <w:szCs w:val="21"/>
              </w:rPr>
            </w:pPr>
          </w:p>
        </w:tc>
        <w:tc>
          <w:tcPr>
            <w:tcW w:w="1444" w:type="dxa"/>
            <w:gridSpan w:val="2"/>
            <w:vAlign w:val="center"/>
          </w:tcPr>
          <w:p>
            <w:pPr>
              <w:widowControl/>
              <w:spacing w:line="300" w:lineRule="exact"/>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539" w:hRule="atLeast"/>
          <w:jc w:val="center"/>
        </w:trPr>
        <w:tc>
          <w:tcPr>
            <w:tcW w:w="688" w:type="dxa"/>
            <w:vMerge w:val="continue"/>
            <w:vAlign w:val="center"/>
          </w:tcPr>
          <w:p/>
        </w:tc>
        <w:tc>
          <w:tcPr>
            <w:tcW w:w="457" w:type="dxa"/>
            <w:vMerge w:val="continue"/>
            <w:vAlign w:val="center"/>
          </w:tcPr>
          <w:p/>
        </w:tc>
        <w:tc>
          <w:tcPr>
            <w:tcW w:w="1157" w:type="dxa"/>
            <w:gridSpan w:val="2"/>
            <w:vAlign w:val="center"/>
          </w:tcPr>
          <w:p>
            <w:pPr>
              <w:widowControl/>
              <w:spacing w:line="300" w:lineRule="exact"/>
              <w:jc w:val="center"/>
              <w:rPr>
                <w:rFonts w:eastAsia="仿宋_GB2312"/>
                <w:kern w:val="0"/>
                <w:szCs w:val="21"/>
              </w:rPr>
            </w:pPr>
            <w:r>
              <w:rPr>
                <w:rFonts w:hint="eastAsia" w:eastAsia="仿宋_GB2312"/>
                <w:kern w:val="0"/>
                <w:szCs w:val="21"/>
              </w:rPr>
              <w:t>按核准比例和实聘人数计算可聘人数</w:t>
            </w:r>
          </w:p>
        </w:tc>
        <w:tc>
          <w:tcPr>
            <w:tcW w:w="956" w:type="dxa"/>
            <w:vAlign w:val="center"/>
          </w:tcPr>
          <w:p>
            <w:pPr>
              <w:widowControl/>
              <w:spacing w:line="300" w:lineRule="exact"/>
              <w:jc w:val="center"/>
              <w:rPr>
                <w:rFonts w:eastAsia="仿宋_GB2312"/>
                <w:kern w:val="0"/>
                <w:szCs w:val="21"/>
              </w:rPr>
            </w:pPr>
          </w:p>
        </w:tc>
        <w:tc>
          <w:tcPr>
            <w:tcW w:w="1123" w:type="dxa"/>
            <w:vAlign w:val="center"/>
          </w:tcPr>
          <w:p>
            <w:pPr>
              <w:widowControl/>
              <w:spacing w:line="300" w:lineRule="exact"/>
              <w:jc w:val="center"/>
              <w:rPr>
                <w:rFonts w:eastAsia="仿宋_GB2312"/>
                <w:kern w:val="0"/>
                <w:szCs w:val="21"/>
              </w:rPr>
            </w:pPr>
          </w:p>
        </w:tc>
        <w:tc>
          <w:tcPr>
            <w:tcW w:w="1108" w:type="dxa"/>
            <w:vAlign w:val="center"/>
          </w:tcPr>
          <w:p>
            <w:pPr>
              <w:widowControl/>
              <w:spacing w:line="300" w:lineRule="exact"/>
              <w:jc w:val="center"/>
              <w:rPr>
                <w:rFonts w:eastAsia="仿宋_GB2312"/>
                <w:kern w:val="0"/>
                <w:szCs w:val="21"/>
              </w:rPr>
            </w:pPr>
          </w:p>
        </w:tc>
        <w:tc>
          <w:tcPr>
            <w:tcW w:w="1912" w:type="dxa"/>
            <w:gridSpan w:val="3"/>
            <w:vAlign w:val="center"/>
          </w:tcPr>
          <w:p>
            <w:pPr>
              <w:widowControl/>
              <w:spacing w:line="300" w:lineRule="exact"/>
              <w:jc w:val="center"/>
              <w:rPr>
                <w:rFonts w:eastAsia="仿宋_GB2312"/>
                <w:kern w:val="0"/>
                <w:szCs w:val="21"/>
              </w:rPr>
            </w:pPr>
          </w:p>
        </w:tc>
        <w:tc>
          <w:tcPr>
            <w:tcW w:w="1444" w:type="dxa"/>
            <w:gridSpan w:val="2"/>
            <w:vAlign w:val="center"/>
          </w:tcPr>
          <w:p>
            <w:pPr>
              <w:widowControl/>
              <w:spacing w:line="300" w:lineRule="exact"/>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539" w:hRule="atLeast"/>
          <w:jc w:val="center"/>
        </w:trPr>
        <w:tc>
          <w:tcPr>
            <w:tcW w:w="688" w:type="dxa"/>
            <w:vMerge w:val="continue"/>
            <w:vAlign w:val="center"/>
          </w:tcPr>
          <w:p/>
        </w:tc>
        <w:tc>
          <w:tcPr>
            <w:tcW w:w="457" w:type="dxa"/>
            <w:vMerge w:val="continue"/>
            <w:vAlign w:val="center"/>
          </w:tcPr>
          <w:p/>
        </w:tc>
        <w:tc>
          <w:tcPr>
            <w:tcW w:w="1157" w:type="dxa"/>
            <w:gridSpan w:val="2"/>
            <w:vAlign w:val="center"/>
          </w:tcPr>
          <w:p>
            <w:pPr>
              <w:widowControl/>
              <w:spacing w:line="300" w:lineRule="exact"/>
              <w:jc w:val="center"/>
              <w:rPr>
                <w:rFonts w:eastAsia="仿宋_GB2312"/>
                <w:kern w:val="0"/>
                <w:szCs w:val="21"/>
              </w:rPr>
            </w:pPr>
            <w:r>
              <w:rPr>
                <w:rFonts w:eastAsia="仿宋_GB2312"/>
                <w:kern w:val="0"/>
                <w:szCs w:val="21"/>
              </w:rPr>
              <w:t>实聘人数</w:t>
            </w:r>
          </w:p>
        </w:tc>
        <w:tc>
          <w:tcPr>
            <w:tcW w:w="956" w:type="dxa"/>
            <w:vAlign w:val="center"/>
          </w:tcPr>
          <w:p>
            <w:pPr>
              <w:widowControl/>
              <w:spacing w:line="300" w:lineRule="exact"/>
              <w:jc w:val="center"/>
              <w:rPr>
                <w:rFonts w:eastAsia="仿宋_GB2312"/>
                <w:kern w:val="0"/>
                <w:szCs w:val="21"/>
              </w:rPr>
            </w:pPr>
          </w:p>
        </w:tc>
        <w:tc>
          <w:tcPr>
            <w:tcW w:w="1123" w:type="dxa"/>
            <w:vAlign w:val="center"/>
          </w:tcPr>
          <w:p>
            <w:pPr>
              <w:widowControl/>
              <w:spacing w:line="300" w:lineRule="exact"/>
              <w:jc w:val="center"/>
              <w:rPr>
                <w:rFonts w:eastAsia="仿宋_GB2312"/>
                <w:kern w:val="0"/>
                <w:szCs w:val="21"/>
              </w:rPr>
            </w:pPr>
          </w:p>
        </w:tc>
        <w:tc>
          <w:tcPr>
            <w:tcW w:w="1108" w:type="dxa"/>
            <w:vAlign w:val="center"/>
          </w:tcPr>
          <w:p>
            <w:pPr>
              <w:widowControl/>
              <w:spacing w:line="300" w:lineRule="exact"/>
              <w:jc w:val="center"/>
              <w:rPr>
                <w:rFonts w:eastAsia="仿宋_GB2312"/>
                <w:kern w:val="0"/>
                <w:szCs w:val="21"/>
              </w:rPr>
            </w:pPr>
          </w:p>
        </w:tc>
        <w:tc>
          <w:tcPr>
            <w:tcW w:w="1912" w:type="dxa"/>
            <w:gridSpan w:val="3"/>
            <w:vAlign w:val="center"/>
          </w:tcPr>
          <w:p>
            <w:pPr>
              <w:widowControl/>
              <w:spacing w:line="300" w:lineRule="exact"/>
              <w:jc w:val="center"/>
              <w:rPr>
                <w:rFonts w:eastAsia="仿宋_GB2312"/>
                <w:kern w:val="0"/>
                <w:szCs w:val="21"/>
              </w:rPr>
            </w:pPr>
          </w:p>
        </w:tc>
        <w:tc>
          <w:tcPr>
            <w:tcW w:w="1444" w:type="dxa"/>
            <w:gridSpan w:val="2"/>
            <w:vAlign w:val="center"/>
          </w:tcPr>
          <w:p>
            <w:pPr>
              <w:widowControl/>
              <w:spacing w:line="300" w:lineRule="exact"/>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539" w:hRule="atLeast"/>
          <w:jc w:val="center"/>
        </w:trPr>
        <w:tc>
          <w:tcPr>
            <w:tcW w:w="688" w:type="dxa"/>
            <w:vMerge w:val="continue"/>
            <w:vAlign w:val="center"/>
          </w:tcPr>
          <w:p/>
        </w:tc>
        <w:tc>
          <w:tcPr>
            <w:tcW w:w="457" w:type="dxa"/>
            <w:vMerge w:val="continue"/>
            <w:vAlign w:val="center"/>
          </w:tcPr>
          <w:p/>
        </w:tc>
        <w:tc>
          <w:tcPr>
            <w:tcW w:w="1157" w:type="dxa"/>
            <w:gridSpan w:val="2"/>
            <w:vAlign w:val="center"/>
          </w:tcPr>
          <w:p>
            <w:pPr>
              <w:widowControl/>
              <w:spacing w:line="300" w:lineRule="exact"/>
              <w:jc w:val="center"/>
              <w:rPr>
                <w:rFonts w:eastAsia="仿宋_GB2312"/>
                <w:kern w:val="0"/>
                <w:szCs w:val="21"/>
              </w:rPr>
            </w:pPr>
            <w:r>
              <w:rPr>
                <w:rFonts w:eastAsia="仿宋_GB2312"/>
                <w:kern w:val="0"/>
                <w:szCs w:val="21"/>
              </w:rPr>
              <w:t>空缺情况</w:t>
            </w:r>
          </w:p>
        </w:tc>
        <w:tc>
          <w:tcPr>
            <w:tcW w:w="956" w:type="dxa"/>
            <w:vAlign w:val="center"/>
          </w:tcPr>
          <w:p>
            <w:pPr>
              <w:widowControl/>
              <w:spacing w:line="300" w:lineRule="exact"/>
              <w:jc w:val="center"/>
              <w:rPr>
                <w:rFonts w:eastAsia="仿宋_GB2312"/>
                <w:kern w:val="0"/>
                <w:szCs w:val="21"/>
              </w:rPr>
            </w:pPr>
          </w:p>
        </w:tc>
        <w:tc>
          <w:tcPr>
            <w:tcW w:w="1123" w:type="dxa"/>
            <w:vAlign w:val="center"/>
          </w:tcPr>
          <w:p>
            <w:pPr>
              <w:widowControl/>
              <w:spacing w:line="300" w:lineRule="exact"/>
              <w:jc w:val="center"/>
              <w:rPr>
                <w:rFonts w:eastAsia="仿宋_GB2312"/>
                <w:kern w:val="0"/>
                <w:szCs w:val="21"/>
              </w:rPr>
            </w:pPr>
          </w:p>
        </w:tc>
        <w:tc>
          <w:tcPr>
            <w:tcW w:w="1108" w:type="dxa"/>
            <w:vAlign w:val="center"/>
          </w:tcPr>
          <w:p>
            <w:pPr>
              <w:widowControl/>
              <w:spacing w:line="300" w:lineRule="exact"/>
              <w:jc w:val="center"/>
              <w:rPr>
                <w:rFonts w:eastAsia="仿宋_GB2312"/>
                <w:kern w:val="0"/>
                <w:szCs w:val="21"/>
              </w:rPr>
            </w:pPr>
          </w:p>
        </w:tc>
        <w:tc>
          <w:tcPr>
            <w:tcW w:w="1912" w:type="dxa"/>
            <w:gridSpan w:val="3"/>
            <w:vAlign w:val="center"/>
          </w:tcPr>
          <w:p>
            <w:pPr>
              <w:widowControl/>
              <w:spacing w:line="300" w:lineRule="exact"/>
              <w:jc w:val="center"/>
              <w:rPr>
                <w:rFonts w:eastAsia="仿宋_GB2312"/>
                <w:kern w:val="0"/>
                <w:szCs w:val="21"/>
              </w:rPr>
            </w:pPr>
          </w:p>
        </w:tc>
        <w:tc>
          <w:tcPr>
            <w:tcW w:w="1444" w:type="dxa"/>
            <w:gridSpan w:val="2"/>
            <w:vAlign w:val="center"/>
          </w:tcPr>
          <w:p>
            <w:pPr>
              <w:widowControl/>
              <w:spacing w:line="300" w:lineRule="exact"/>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539" w:hRule="atLeast"/>
          <w:jc w:val="center"/>
        </w:trPr>
        <w:tc>
          <w:tcPr>
            <w:tcW w:w="688" w:type="dxa"/>
            <w:vMerge w:val="restart"/>
            <w:vAlign w:val="center"/>
          </w:tcPr>
          <w:p>
            <w:pPr>
              <w:widowControl/>
              <w:spacing w:line="400" w:lineRule="exact"/>
              <w:jc w:val="center"/>
              <w:rPr>
                <w:rFonts w:eastAsia="仿宋_GB2312"/>
                <w:bCs/>
                <w:kern w:val="0"/>
                <w:szCs w:val="21"/>
              </w:rPr>
            </w:pPr>
            <w:r>
              <w:rPr>
                <w:rFonts w:eastAsia="仿宋_GB2312"/>
                <w:bCs/>
                <w:kern w:val="0"/>
                <w:szCs w:val="21"/>
              </w:rPr>
              <w:t>单位专业技术岗位竞聘结果</w:t>
            </w:r>
          </w:p>
        </w:tc>
        <w:tc>
          <w:tcPr>
            <w:tcW w:w="8157" w:type="dxa"/>
            <w:gridSpan w:val="11"/>
            <w:vAlign w:val="center"/>
          </w:tcPr>
          <w:p>
            <w:pPr>
              <w:widowControl/>
              <w:spacing w:line="380" w:lineRule="exact"/>
              <w:ind w:firstLine="420" w:firstLineChars="200"/>
              <w:jc w:val="left"/>
              <w:rPr>
                <w:rFonts w:eastAsia="仿宋_GB2312"/>
                <w:kern w:val="0"/>
                <w:szCs w:val="21"/>
              </w:rPr>
            </w:pPr>
            <w:r>
              <w:rPr>
                <w:rFonts w:eastAsia="仿宋_GB2312"/>
                <w:kern w:val="0"/>
                <w:szCs w:val="21"/>
              </w:rPr>
              <w:t>2018年我单位共推出</w:t>
            </w:r>
            <w:r>
              <w:rPr>
                <w:rFonts w:eastAsia="仿宋_GB2312"/>
                <w:kern w:val="0"/>
                <w:szCs w:val="21"/>
                <w:u w:val="single"/>
              </w:rPr>
              <w:t xml:space="preserve">   </w:t>
            </w:r>
            <w:r>
              <w:rPr>
                <w:rFonts w:eastAsia="仿宋_GB2312"/>
                <w:kern w:val="0"/>
                <w:szCs w:val="21"/>
              </w:rPr>
              <w:t>个正高级专业技术岗位，</w:t>
            </w:r>
            <w:r>
              <w:rPr>
                <w:rFonts w:eastAsia="仿宋_GB2312"/>
                <w:kern w:val="0"/>
                <w:szCs w:val="21"/>
                <w:u w:val="single"/>
              </w:rPr>
              <w:t xml:space="preserve">   </w:t>
            </w:r>
            <w:r>
              <w:rPr>
                <w:rFonts w:eastAsia="仿宋_GB2312"/>
                <w:kern w:val="0"/>
                <w:szCs w:val="21"/>
              </w:rPr>
              <w:t>个副高级专业技术岗位</w:t>
            </w:r>
            <w:r>
              <w:rPr>
                <w:rFonts w:hint="eastAsia" w:eastAsia="仿宋_GB2312"/>
                <w:kern w:val="0"/>
                <w:szCs w:val="21"/>
              </w:rPr>
              <w:t>，</w:t>
            </w:r>
            <w:r>
              <w:rPr>
                <w:rFonts w:eastAsia="仿宋_GB2312"/>
                <w:kern w:val="0"/>
                <w:szCs w:val="21"/>
                <w:u w:val="single"/>
              </w:rPr>
              <w:t xml:space="preserve">   </w:t>
            </w:r>
            <w:r>
              <w:rPr>
                <w:rFonts w:eastAsia="仿宋_GB2312"/>
                <w:kern w:val="0"/>
                <w:szCs w:val="21"/>
              </w:rPr>
              <w:t>个</w:t>
            </w:r>
            <w:r>
              <w:rPr>
                <w:rFonts w:hint="eastAsia" w:eastAsia="仿宋_GB2312"/>
                <w:kern w:val="0"/>
                <w:szCs w:val="21"/>
              </w:rPr>
              <w:t>中</w:t>
            </w:r>
            <w:r>
              <w:rPr>
                <w:rFonts w:eastAsia="仿宋_GB2312"/>
                <w:kern w:val="0"/>
                <w:szCs w:val="21"/>
              </w:rPr>
              <w:t>级专业技术岗位。</w:t>
            </w:r>
            <w:r>
              <w:rPr>
                <w:rFonts w:eastAsia="仿宋_GB2312"/>
                <w:kern w:val="0"/>
                <w:szCs w:val="21"/>
                <w:u w:val="single"/>
              </w:rPr>
              <w:t xml:space="preserve">   </w:t>
            </w:r>
            <w:r>
              <w:rPr>
                <w:rFonts w:eastAsia="仿宋_GB2312"/>
                <w:kern w:val="0"/>
                <w:szCs w:val="21"/>
              </w:rPr>
              <w:t>个</w:t>
            </w:r>
            <w:r>
              <w:rPr>
                <w:rFonts w:hint="eastAsia" w:eastAsia="仿宋_GB2312"/>
                <w:kern w:val="0"/>
                <w:szCs w:val="21"/>
              </w:rPr>
              <w:t>初</w:t>
            </w:r>
            <w:r>
              <w:rPr>
                <w:rFonts w:eastAsia="仿宋_GB2312"/>
                <w:kern w:val="0"/>
                <w:szCs w:val="21"/>
              </w:rPr>
              <w:t>级专业技术岗位</w:t>
            </w:r>
            <w:r>
              <w:rPr>
                <w:rFonts w:hint="eastAsia" w:eastAsia="仿宋_GB2312"/>
                <w:kern w:val="0"/>
                <w:szCs w:val="21"/>
              </w:rPr>
              <w:t>。</w:t>
            </w:r>
            <w:r>
              <w:rPr>
                <w:rFonts w:eastAsia="仿宋_GB2312"/>
                <w:kern w:val="0"/>
                <w:szCs w:val="21"/>
              </w:rPr>
              <w:t>经考核竞聘，确定聘任的在编人员中</w:t>
            </w:r>
            <w:r>
              <w:rPr>
                <w:rFonts w:eastAsia="仿宋_GB2312"/>
                <w:kern w:val="0"/>
                <w:szCs w:val="21"/>
                <w:u w:val="single"/>
              </w:rPr>
              <w:t xml:space="preserve">    </w:t>
            </w:r>
            <w:r>
              <w:rPr>
                <w:rFonts w:eastAsia="仿宋_GB2312"/>
                <w:kern w:val="0"/>
                <w:szCs w:val="21"/>
              </w:rPr>
              <w:t>人已具有相应的专业技术职务任职资格，直接办理聘任手续，</w:t>
            </w:r>
            <w:r>
              <w:rPr>
                <w:rFonts w:eastAsia="仿宋_GB2312"/>
                <w:kern w:val="0"/>
                <w:szCs w:val="21"/>
                <w:u w:val="single"/>
              </w:rPr>
              <w:t xml:space="preserve">     </w:t>
            </w:r>
            <w:r>
              <w:rPr>
                <w:rFonts w:eastAsia="仿宋_GB2312"/>
                <w:kern w:val="0"/>
                <w:szCs w:val="21"/>
              </w:rPr>
              <w:t>人目前不具有相应的专业技术职务任职资格，同意推荐参加评审，并承诺在取得职务任职资格后，按规定及时聘任。拟聘任人员中不具有相应职务任职资格的人员名单如下：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539" w:hRule="atLeast"/>
          <w:jc w:val="center"/>
        </w:trPr>
        <w:tc>
          <w:tcPr>
            <w:tcW w:w="688" w:type="dxa"/>
            <w:vMerge w:val="continue"/>
            <w:vAlign w:val="center"/>
          </w:tcPr>
          <w:p/>
        </w:tc>
        <w:tc>
          <w:tcPr>
            <w:tcW w:w="806" w:type="dxa"/>
            <w:gridSpan w:val="2"/>
            <w:vAlign w:val="center"/>
          </w:tcPr>
          <w:p>
            <w:pPr>
              <w:widowControl/>
              <w:spacing w:line="300" w:lineRule="exact"/>
              <w:jc w:val="center"/>
              <w:rPr>
                <w:rFonts w:eastAsia="仿宋_GB2312"/>
                <w:kern w:val="0"/>
                <w:szCs w:val="21"/>
              </w:rPr>
            </w:pPr>
            <w:r>
              <w:rPr>
                <w:rFonts w:eastAsia="仿宋_GB2312"/>
                <w:kern w:val="0"/>
                <w:szCs w:val="21"/>
              </w:rPr>
              <w:t>姓</w:t>
            </w:r>
            <w:r>
              <w:rPr>
                <w:rFonts w:hint="eastAsia" w:eastAsia="仿宋_GB2312"/>
                <w:kern w:val="0"/>
                <w:szCs w:val="21"/>
              </w:rPr>
              <w:t xml:space="preserve">  </w:t>
            </w:r>
            <w:r>
              <w:rPr>
                <w:rFonts w:eastAsia="仿宋_GB2312"/>
                <w:kern w:val="0"/>
                <w:szCs w:val="21"/>
              </w:rPr>
              <w:t>名</w:t>
            </w:r>
          </w:p>
        </w:tc>
        <w:tc>
          <w:tcPr>
            <w:tcW w:w="1764" w:type="dxa"/>
            <w:gridSpan w:val="2"/>
            <w:vAlign w:val="center"/>
          </w:tcPr>
          <w:p>
            <w:pPr>
              <w:widowControl/>
              <w:spacing w:line="300" w:lineRule="exact"/>
              <w:jc w:val="center"/>
              <w:rPr>
                <w:rFonts w:eastAsia="仿宋_GB2312"/>
                <w:kern w:val="0"/>
                <w:szCs w:val="21"/>
              </w:rPr>
            </w:pPr>
            <w:r>
              <w:rPr>
                <w:rFonts w:eastAsia="仿宋_GB2312"/>
                <w:kern w:val="0"/>
                <w:szCs w:val="21"/>
              </w:rPr>
              <w:t>身份证号码</w:t>
            </w:r>
          </w:p>
        </w:tc>
        <w:tc>
          <w:tcPr>
            <w:tcW w:w="1123" w:type="dxa"/>
            <w:vAlign w:val="center"/>
          </w:tcPr>
          <w:p>
            <w:pPr>
              <w:widowControl/>
              <w:spacing w:line="300" w:lineRule="exact"/>
              <w:jc w:val="center"/>
              <w:rPr>
                <w:rFonts w:eastAsia="仿宋_GB2312"/>
                <w:kern w:val="0"/>
                <w:szCs w:val="21"/>
              </w:rPr>
            </w:pPr>
            <w:r>
              <w:rPr>
                <w:rFonts w:eastAsia="仿宋_GB2312"/>
                <w:kern w:val="0"/>
                <w:szCs w:val="21"/>
              </w:rPr>
              <w:t>现有专业技术职务任职资格</w:t>
            </w:r>
          </w:p>
        </w:tc>
        <w:tc>
          <w:tcPr>
            <w:tcW w:w="1108" w:type="dxa"/>
            <w:vAlign w:val="center"/>
          </w:tcPr>
          <w:p>
            <w:pPr>
              <w:widowControl/>
              <w:spacing w:line="300" w:lineRule="exact"/>
              <w:jc w:val="center"/>
              <w:rPr>
                <w:rFonts w:eastAsia="仿宋_GB2312"/>
                <w:kern w:val="0"/>
                <w:szCs w:val="21"/>
              </w:rPr>
            </w:pPr>
            <w:r>
              <w:rPr>
                <w:rFonts w:eastAsia="仿宋_GB2312"/>
                <w:kern w:val="0"/>
                <w:szCs w:val="21"/>
              </w:rPr>
              <w:t>聘任专业</w:t>
            </w:r>
          </w:p>
          <w:p>
            <w:pPr>
              <w:widowControl/>
              <w:spacing w:line="300" w:lineRule="exact"/>
              <w:jc w:val="center"/>
              <w:rPr>
                <w:rFonts w:eastAsia="仿宋_GB2312"/>
                <w:kern w:val="0"/>
                <w:szCs w:val="21"/>
              </w:rPr>
            </w:pPr>
            <w:r>
              <w:rPr>
                <w:rFonts w:eastAsia="仿宋_GB2312"/>
                <w:kern w:val="0"/>
                <w:szCs w:val="21"/>
              </w:rPr>
              <w:t>技术职级</w:t>
            </w:r>
          </w:p>
        </w:tc>
        <w:tc>
          <w:tcPr>
            <w:tcW w:w="953" w:type="dxa"/>
            <w:vAlign w:val="center"/>
          </w:tcPr>
          <w:p>
            <w:pPr>
              <w:widowControl/>
              <w:spacing w:line="300" w:lineRule="exact"/>
              <w:jc w:val="center"/>
              <w:rPr>
                <w:rFonts w:eastAsia="仿宋_GB2312"/>
                <w:kern w:val="0"/>
                <w:szCs w:val="21"/>
              </w:rPr>
            </w:pPr>
            <w:r>
              <w:rPr>
                <w:rFonts w:eastAsia="仿宋_GB2312"/>
                <w:kern w:val="0"/>
                <w:szCs w:val="21"/>
              </w:rPr>
              <w:t>聘任</w:t>
            </w:r>
          </w:p>
          <w:p>
            <w:pPr>
              <w:widowControl/>
              <w:spacing w:line="300" w:lineRule="exact"/>
              <w:jc w:val="center"/>
              <w:rPr>
                <w:rFonts w:eastAsia="仿宋_GB2312"/>
                <w:kern w:val="0"/>
                <w:szCs w:val="21"/>
              </w:rPr>
            </w:pPr>
            <w:r>
              <w:rPr>
                <w:rFonts w:eastAsia="仿宋_GB2312"/>
                <w:kern w:val="0"/>
                <w:szCs w:val="21"/>
              </w:rPr>
              <w:t>时间</w:t>
            </w:r>
          </w:p>
        </w:tc>
        <w:tc>
          <w:tcPr>
            <w:tcW w:w="1167" w:type="dxa"/>
            <w:gridSpan w:val="3"/>
            <w:vAlign w:val="center"/>
          </w:tcPr>
          <w:p>
            <w:pPr>
              <w:widowControl/>
              <w:spacing w:line="300" w:lineRule="exact"/>
              <w:jc w:val="center"/>
              <w:rPr>
                <w:rFonts w:eastAsia="仿宋_GB2312"/>
                <w:kern w:val="0"/>
                <w:szCs w:val="21"/>
              </w:rPr>
            </w:pPr>
            <w:r>
              <w:rPr>
                <w:rFonts w:eastAsia="仿宋_GB2312"/>
                <w:kern w:val="0"/>
                <w:szCs w:val="21"/>
              </w:rPr>
              <w:t>在聘岗位</w:t>
            </w:r>
          </w:p>
          <w:p>
            <w:pPr>
              <w:widowControl/>
              <w:spacing w:line="300" w:lineRule="exact"/>
              <w:jc w:val="center"/>
              <w:rPr>
                <w:rFonts w:eastAsia="仿宋_GB2312"/>
                <w:kern w:val="0"/>
                <w:szCs w:val="21"/>
              </w:rPr>
            </w:pPr>
            <w:r>
              <w:rPr>
                <w:rFonts w:eastAsia="仿宋_GB2312"/>
                <w:kern w:val="0"/>
                <w:szCs w:val="21"/>
              </w:rPr>
              <w:t>等级</w:t>
            </w:r>
          </w:p>
        </w:tc>
        <w:tc>
          <w:tcPr>
            <w:tcW w:w="1236" w:type="dxa"/>
            <w:vAlign w:val="center"/>
          </w:tcPr>
          <w:p>
            <w:pPr>
              <w:widowControl/>
              <w:spacing w:line="300" w:lineRule="exact"/>
              <w:jc w:val="center"/>
              <w:rPr>
                <w:rFonts w:eastAsia="仿宋_GB2312"/>
                <w:kern w:val="0"/>
                <w:szCs w:val="21"/>
              </w:rPr>
            </w:pPr>
            <w:r>
              <w:rPr>
                <w:rFonts w:eastAsia="仿宋_GB2312"/>
                <w:kern w:val="0"/>
                <w:szCs w:val="21"/>
              </w:rPr>
              <w:t>推荐申报</w:t>
            </w:r>
          </w:p>
          <w:p>
            <w:pPr>
              <w:widowControl/>
              <w:spacing w:line="300" w:lineRule="exact"/>
              <w:jc w:val="center"/>
              <w:rPr>
                <w:rFonts w:eastAsia="仿宋_GB2312"/>
                <w:kern w:val="0"/>
                <w:szCs w:val="21"/>
              </w:rPr>
            </w:pPr>
            <w:r>
              <w:rPr>
                <w:rFonts w:eastAsia="仿宋_GB2312"/>
                <w:kern w:val="0"/>
                <w:szCs w:val="21"/>
              </w:rPr>
              <w:t>职称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539" w:hRule="atLeast"/>
          <w:jc w:val="center"/>
        </w:trPr>
        <w:tc>
          <w:tcPr>
            <w:tcW w:w="688" w:type="dxa"/>
            <w:vMerge w:val="continue"/>
            <w:vAlign w:val="center"/>
          </w:tcPr>
          <w:p/>
        </w:tc>
        <w:tc>
          <w:tcPr>
            <w:tcW w:w="806" w:type="dxa"/>
            <w:gridSpan w:val="2"/>
            <w:vAlign w:val="center"/>
          </w:tcPr>
          <w:p>
            <w:pPr>
              <w:widowControl/>
              <w:spacing w:line="240" w:lineRule="exact"/>
              <w:jc w:val="center"/>
              <w:rPr>
                <w:rFonts w:eastAsia="仿宋_GB2312"/>
                <w:kern w:val="0"/>
                <w:szCs w:val="21"/>
              </w:rPr>
            </w:pPr>
          </w:p>
        </w:tc>
        <w:tc>
          <w:tcPr>
            <w:tcW w:w="1764" w:type="dxa"/>
            <w:gridSpan w:val="2"/>
            <w:vAlign w:val="center"/>
          </w:tcPr>
          <w:p>
            <w:pPr>
              <w:widowControl/>
              <w:spacing w:line="240" w:lineRule="exact"/>
              <w:jc w:val="center"/>
              <w:rPr>
                <w:rFonts w:eastAsia="仿宋_GB2312"/>
                <w:kern w:val="0"/>
                <w:szCs w:val="21"/>
              </w:rPr>
            </w:pPr>
          </w:p>
        </w:tc>
        <w:tc>
          <w:tcPr>
            <w:tcW w:w="1123" w:type="dxa"/>
            <w:vAlign w:val="center"/>
          </w:tcPr>
          <w:p>
            <w:pPr>
              <w:widowControl/>
              <w:spacing w:line="240" w:lineRule="exact"/>
              <w:jc w:val="center"/>
              <w:rPr>
                <w:rFonts w:eastAsia="仿宋_GB2312"/>
                <w:kern w:val="0"/>
                <w:szCs w:val="21"/>
              </w:rPr>
            </w:pPr>
          </w:p>
        </w:tc>
        <w:tc>
          <w:tcPr>
            <w:tcW w:w="1108" w:type="dxa"/>
            <w:vAlign w:val="center"/>
          </w:tcPr>
          <w:p>
            <w:pPr>
              <w:widowControl/>
              <w:spacing w:line="240" w:lineRule="exact"/>
              <w:jc w:val="center"/>
              <w:rPr>
                <w:rFonts w:eastAsia="仿宋_GB2312"/>
                <w:kern w:val="0"/>
                <w:szCs w:val="21"/>
              </w:rPr>
            </w:pPr>
          </w:p>
        </w:tc>
        <w:tc>
          <w:tcPr>
            <w:tcW w:w="953" w:type="dxa"/>
            <w:vAlign w:val="center"/>
          </w:tcPr>
          <w:p>
            <w:pPr>
              <w:widowControl/>
              <w:spacing w:line="240" w:lineRule="exact"/>
              <w:jc w:val="center"/>
              <w:rPr>
                <w:rFonts w:eastAsia="仿宋_GB2312"/>
                <w:kern w:val="0"/>
                <w:szCs w:val="21"/>
              </w:rPr>
            </w:pPr>
          </w:p>
        </w:tc>
        <w:tc>
          <w:tcPr>
            <w:tcW w:w="1167" w:type="dxa"/>
            <w:gridSpan w:val="3"/>
            <w:vAlign w:val="center"/>
          </w:tcPr>
          <w:p>
            <w:pPr>
              <w:widowControl/>
              <w:spacing w:line="240" w:lineRule="exact"/>
              <w:jc w:val="center"/>
              <w:rPr>
                <w:rFonts w:eastAsia="仿宋_GB2312"/>
                <w:kern w:val="0"/>
                <w:szCs w:val="21"/>
              </w:rPr>
            </w:pPr>
          </w:p>
        </w:tc>
        <w:tc>
          <w:tcPr>
            <w:tcW w:w="1236" w:type="dxa"/>
            <w:vAlign w:val="center"/>
          </w:tcPr>
          <w:p>
            <w:pPr>
              <w:widowControl/>
              <w:spacing w:line="240" w:lineRule="exact"/>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539" w:hRule="atLeast"/>
          <w:jc w:val="center"/>
        </w:trPr>
        <w:tc>
          <w:tcPr>
            <w:tcW w:w="688" w:type="dxa"/>
            <w:vMerge w:val="continue"/>
            <w:vAlign w:val="center"/>
          </w:tcPr>
          <w:p/>
        </w:tc>
        <w:tc>
          <w:tcPr>
            <w:tcW w:w="806" w:type="dxa"/>
            <w:gridSpan w:val="2"/>
            <w:vAlign w:val="center"/>
          </w:tcPr>
          <w:p>
            <w:pPr>
              <w:widowControl/>
              <w:spacing w:line="240" w:lineRule="exact"/>
              <w:jc w:val="center"/>
              <w:rPr>
                <w:rFonts w:eastAsia="仿宋_GB2312"/>
                <w:kern w:val="0"/>
                <w:szCs w:val="21"/>
              </w:rPr>
            </w:pPr>
          </w:p>
        </w:tc>
        <w:tc>
          <w:tcPr>
            <w:tcW w:w="1764" w:type="dxa"/>
            <w:gridSpan w:val="2"/>
            <w:vAlign w:val="center"/>
          </w:tcPr>
          <w:p>
            <w:pPr>
              <w:widowControl/>
              <w:spacing w:line="240" w:lineRule="exact"/>
              <w:jc w:val="center"/>
              <w:rPr>
                <w:rFonts w:eastAsia="仿宋_GB2312"/>
                <w:kern w:val="0"/>
                <w:szCs w:val="21"/>
              </w:rPr>
            </w:pPr>
          </w:p>
        </w:tc>
        <w:tc>
          <w:tcPr>
            <w:tcW w:w="1123" w:type="dxa"/>
            <w:vAlign w:val="center"/>
          </w:tcPr>
          <w:p>
            <w:pPr>
              <w:widowControl/>
              <w:spacing w:line="240" w:lineRule="exact"/>
              <w:jc w:val="center"/>
              <w:rPr>
                <w:rFonts w:eastAsia="仿宋_GB2312"/>
                <w:kern w:val="0"/>
                <w:szCs w:val="21"/>
              </w:rPr>
            </w:pPr>
          </w:p>
        </w:tc>
        <w:tc>
          <w:tcPr>
            <w:tcW w:w="1108" w:type="dxa"/>
            <w:vAlign w:val="center"/>
          </w:tcPr>
          <w:p>
            <w:pPr>
              <w:widowControl/>
              <w:spacing w:line="240" w:lineRule="exact"/>
              <w:jc w:val="center"/>
              <w:rPr>
                <w:rFonts w:eastAsia="仿宋_GB2312"/>
                <w:kern w:val="0"/>
                <w:szCs w:val="21"/>
              </w:rPr>
            </w:pPr>
          </w:p>
        </w:tc>
        <w:tc>
          <w:tcPr>
            <w:tcW w:w="953" w:type="dxa"/>
            <w:vAlign w:val="center"/>
          </w:tcPr>
          <w:p>
            <w:pPr>
              <w:widowControl/>
              <w:spacing w:line="240" w:lineRule="exact"/>
              <w:jc w:val="center"/>
              <w:rPr>
                <w:rFonts w:eastAsia="仿宋_GB2312"/>
                <w:kern w:val="0"/>
                <w:szCs w:val="21"/>
              </w:rPr>
            </w:pPr>
          </w:p>
        </w:tc>
        <w:tc>
          <w:tcPr>
            <w:tcW w:w="1167" w:type="dxa"/>
            <w:gridSpan w:val="3"/>
            <w:vAlign w:val="center"/>
          </w:tcPr>
          <w:p>
            <w:pPr>
              <w:widowControl/>
              <w:spacing w:line="240" w:lineRule="exact"/>
              <w:jc w:val="center"/>
              <w:rPr>
                <w:rFonts w:eastAsia="仿宋_GB2312"/>
                <w:kern w:val="0"/>
                <w:szCs w:val="21"/>
              </w:rPr>
            </w:pPr>
          </w:p>
        </w:tc>
        <w:tc>
          <w:tcPr>
            <w:tcW w:w="1236" w:type="dxa"/>
            <w:vAlign w:val="center"/>
          </w:tcPr>
          <w:p>
            <w:pPr>
              <w:widowControl/>
              <w:spacing w:line="240" w:lineRule="exact"/>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539" w:hRule="atLeast"/>
          <w:jc w:val="center"/>
        </w:trPr>
        <w:tc>
          <w:tcPr>
            <w:tcW w:w="688" w:type="dxa"/>
            <w:vMerge w:val="continue"/>
            <w:vAlign w:val="center"/>
          </w:tcPr>
          <w:p/>
        </w:tc>
        <w:tc>
          <w:tcPr>
            <w:tcW w:w="806" w:type="dxa"/>
            <w:gridSpan w:val="2"/>
            <w:vAlign w:val="center"/>
          </w:tcPr>
          <w:p>
            <w:pPr>
              <w:widowControl/>
              <w:spacing w:line="240" w:lineRule="exact"/>
              <w:jc w:val="center"/>
              <w:rPr>
                <w:rFonts w:eastAsia="仿宋_GB2312"/>
                <w:kern w:val="0"/>
                <w:szCs w:val="21"/>
              </w:rPr>
            </w:pPr>
          </w:p>
        </w:tc>
        <w:tc>
          <w:tcPr>
            <w:tcW w:w="1764" w:type="dxa"/>
            <w:gridSpan w:val="2"/>
            <w:vAlign w:val="center"/>
          </w:tcPr>
          <w:p>
            <w:pPr>
              <w:widowControl/>
              <w:spacing w:line="240" w:lineRule="exact"/>
              <w:jc w:val="center"/>
              <w:rPr>
                <w:rFonts w:eastAsia="仿宋_GB2312"/>
                <w:kern w:val="0"/>
                <w:szCs w:val="21"/>
              </w:rPr>
            </w:pPr>
          </w:p>
        </w:tc>
        <w:tc>
          <w:tcPr>
            <w:tcW w:w="1123" w:type="dxa"/>
            <w:vAlign w:val="center"/>
          </w:tcPr>
          <w:p>
            <w:pPr>
              <w:widowControl/>
              <w:spacing w:line="240" w:lineRule="exact"/>
              <w:jc w:val="center"/>
              <w:rPr>
                <w:rFonts w:eastAsia="仿宋_GB2312"/>
                <w:kern w:val="0"/>
                <w:szCs w:val="21"/>
              </w:rPr>
            </w:pPr>
          </w:p>
        </w:tc>
        <w:tc>
          <w:tcPr>
            <w:tcW w:w="1108" w:type="dxa"/>
            <w:vAlign w:val="center"/>
          </w:tcPr>
          <w:p>
            <w:pPr>
              <w:widowControl/>
              <w:spacing w:line="240" w:lineRule="exact"/>
              <w:jc w:val="center"/>
              <w:rPr>
                <w:rFonts w:eastAsia="仿宋_GB2312"/>
                <w:kern w:val="0"/>
                <w:szCs w:val="21"/>
              </w:rPr>
            </w:pPr>
          </w:p>
        </w:tc>
        <w:tc>
          <w:tcPr>
            <w:tcW w:w="953" w:type="dxa"/>
            <w:vAlign w:val="center"/>
          </w:tcPr>
          <w:p>
            <w:pPr>
              <w:widowControl/>
              <w:spacing w:line="240" w:lineRule="exact"/>
              <w:jc w:val="center"/>
              <w:rPr>
                <w:rFonts w:eastAsia="仿宋_GB2312"/>
                <w:kern w:val="0"/>
                <w:szCs w:val="21"/>
              </w:rPr>
            </w:pPr>
          </w:p>
        </w:tc>
        <w:tc>
          <w:tcPr>
            <w:tcW w:w="1167" w:type="dxa"/>
            <w:gridSpan w:val="3"/>
            <w:vAlign w:val="center"/>
          </w:tcPr>
          <w:p>
            <w:pPr>
              <w:widowControl/>
              <w:spacing w:line="240" w:lineRule="exact"/>
              <w:jc w:val="center"/>
              <w:rPr>
                <w:rFonts w:eastAsia="仿宋_GB2312"/>
                <w:kern w:val="0"/>
                <w:szCs w:val="21"/>
              </w:rPr>
            </w:pPr>
          </w:p>
        </w:tc>
        <w:tc>
          <w:tcPr>
            <w:tcW w:w="1236" w:type="dxa"/>
            <w:vAlign w:val="center"/>
          </w:tcPr>
          <w:p>
            <w:pPr>
              <w:widowControl/>
              <w:spacing w:line="240" w:lineRule="exact"/>
              <w:jc w:val="center"/>
              <w:rPr>
                <w:rFonts w:eastAsia="仿宋_GB2312"/>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539" w:hRule="atLeast"/>
          <w:jc w:val="center"/>
        </w:trPr>
        <w:tc>
          <w:tcPr>
            <w:tcW w:w="688" w:type="dxa"/>
            <w:vAlign w:val="center"/>
          </w:tcPr>
          <w:p>
            <w:pPr>
              <w:widowControl/>
              <w:spacing w:line="360" w:lineRule="exact"/>
              <w:jc w:val="center"/>
              <w:rPr>
                <w:rFonts w:eastAsia="仿宋_GB2312"/>
                <w:bCs/>
                <w:kern w:val="0"/>
                <w:szCs w:val="21"/>
              </w:rPr>
            </w:pPr>
            <w:r>
              <w:rPr>
                <w:rFonts w:eastAsia="仿宋_GB2312"/>
                <w:bCs/>
                <w:kern w:val="0"/>
                <w:szCs w:val="21"/>
              </w:rPr>
              <w:t>主管部门或人</w:t>
            </w:r>
          </w:p>
          <w:p>
            <w:pPr>
              <w:widowControl/>
              <w:spacing w:line="360" w:lineRule="exact"/>
              <w:jc w:val="center"/>
              <w:rPr>
                <w:rFonts w:eastAsia="仿宋_GB2312"/>
                <w:szCs w:val="21"/>
              </w:rPr>
            </w:pPr>
            <w:r>
              <w:rPr>
                <w:rFonts w:eastAsia="仿宋_GB2312"/>
                <w:bCs/>
                <w:kern w:val="0"/>
                <w:szCs w:val="21"/>
              </w:rPr>
              <w:t>力社保部门意见</w:t>
            </w:r>
          </w:p>
        </w:tc>
        <w:tc>
          <w:tcPr>
            <w:tcW w:w="8157" w:type="dxa"/>
            <w:gridSpan w:val="11"/>
          </w:tcPr>
          <w:p>
            <w:pPr>
              <w:rPr>
                <w:rFonts w:eastAsia="仿宋_GB2312"/>
                <w:kern w:val="0"/>
                <w:szCs w:val="21"/>
              </w:rPr>
            </w:pPr>
          </w:p>
          <w:p>
            <w:pPr>
              <w:rPr>
                <w:rFonts w:eastAsia="仿宋_GB2312"/>
                <w:kern w:val="0"/>
                <w:szCs w:val="21"/>
              </w:rPr>
            </w:pPr>
          </w:p>
          <w:p>
            <w:pPr>
              <w:rPr>
                <w:rFonts w:eastAsia="仿宋_GB2312"/>
                <w:kern w:val="0"/>
                <w:szCs w:val="21"/>
              </w:rPr>
            </w:pPr>
          </w:p>
          <w:p>
            <w:pPr>
              <w:rPr>
                <w:rFonts w:eastAsia="仿宋_GB2312"/>
                <w:kern w:val="0"/>
                <w:szCs w:val="21"/>
              </w:rPr>
            </w:pPr>
          </w:p>
          <w:p>
            <w:pPr>
              <w:rPr>
                <w:rFonts w:eastAsia="仿宋_GB2312"/>
                <w:kern w:val="0"/>
                <w:szCs w:val="21"/>
              </w:rPr>
            </w:pPr>
            <w:r>
              <w:rPr>
                <w:rFonts w:eastAsia="仿宋_GB2312"/>
                <w:kern w:val="0"/>
                <w:szCs w:val="21"/>
              </w:rPr>
              <w:t xml:space="preserve">                                             </w:t>
            </w:r>
            <w:r>
              <w:rPr>
                <w:rFonts w:hint="eastAsia" w:eastAsia="仿宋_GB2312"/>
                <w:kern w:val="0"/>
                <w:szCs w:val="21"/>
              </w:rPr>
              <w:t xml:space="preserve">               </w:t>
            </w:r>
            <w:r>
              <w:rPr>
                <w:rFonts w:eastAsia="仿宋_GB2312"/>
                <w:kern w:val="0"/>
                <w:szCs w:val="21"/>
              </w:rPr>
              <w:t xml:space="preserve"> （盖章）</w:t>
            </w:r>
          </w:p>
          <w:p>
            <w:pPr>
              <w:rPr>
                <w:rFonts w:eastAsia="仿宋_GB2312"/>
                <w:kern w:val="0"/>
                <w:szCs w:val="21"/>
              </w:rPr>
            </w:pPr>
            <w:r>
              <w:rPr>
                <w:rFonts w:eastAsia="仿宋_GB2312"/>
                <w:kern w:val="0"/>
                <w:szCs w:val="21"/>
              </w:rPr>
              <w:t xml:space="preserve">                                    </w:t>
            </w:r>
            <w:r>
              <w:rPr>
                <w:rFonts w:hint="eastAsia" w:eastAsia="仿宋_GB2312"/>
                <w:kern w:val="0"/>
                <w:szCs w:val="21"/>
              </w:rPr>
              <w:t xml:space="preserve">            </w:t>
            </w:r>
            <w:r>
              <w:rPr>
                <w:rFonts w:eastAsia="仿宋_GB2312"/>
                <w:kern w:val="0"/>
                <w:szCs w:val="21"/>
              </w:rPr>
              <w:t xml:space="preserve">         年    月    日</w:t>
            </w:r>
          </w:p>
        </w:tc>
      </w:tr>
    </w:tbl>
    <w:p>
      <w:pPr>
        <w:spacing w:beforeLines="30"/>
        <w:ind w:left="-283" w:leftChars="-135" w:firstLine="420" w:firstLineChars="200"/>
        <w:rPr>
          <w:rFonts w:ascii="楷体_GB2312" w:eastAsia="楷体_GB2312"/>
          <w:kern w:val="0"/>
          <w:szCs w:val="21"/>
        </w:rPr>
      </w:pPr>
      <w:r>
        <w:rPr>
          <w:rFonts w:hint="eastAsia" w:ascii="楷体_GB2312" w:eastAsia="楷体_GB2312"/>
          <w:kern w:val="0"/>
          <w:szCs w:val="21"/>
        </w:rPr>
        <w:t>注：该表格为事业单位推荐在编人员参加职称评审时填写。</w:t>
      </w:r>
    </w:p>
    <w:p>
      <w:pPr>
        <w:tabs>
          <w:tab w:val="left" w:pos="5850"/>
        </w:tabs>
        <w:spacing w:line="520" w:lineRule="exact"/>
        <w:rPr>
          <w:rFonts w:ascii="仿宋" w:hAnsi="仿宋" w:eastAsia="仿宋"/>
          <w:sz w:val="30"/>
          <w:szCs w:val="30"/>
        </w:rPr>
      </w:pPr>
    </w:p>
    <w:p>
      <w:pPr>
        <w:tabs>
          <w:tab w:val="left" w:pos="5850"/>
        </w:tabs>
        <w:spacing w:line="520" w:lineRule="exact"/>
        <w:rPr>
          <w:rFonts w:ascii="仿宋" w:hAnsi="仿宋" w:eastAsia="仿宋"/>
          <w:sz w:val="30"/>
          <w:szCs w:val="30"/>
        </w:rPr>
      </w:pPr>
    </w:p>
    <w:p>
      <w:pPr>
        <w:tabs>
          <w:tab w:val="left" w:pos="5850"/>
        </w:tabs>
        <w:spacing w:line="520" w:lineRule="exact"/>
        <w:rPr>
          <w:rFonts w:ascii="仿宋" w:hAnsi="仿宋" w:eastAsia="仿宋"/>
          <w:sz w:val="30"/>
          <w:szCs w:val="30"/>
        </w:rPr>
      </w:pPr>
    </w:p>
    <w:p>
      <w:pPr>
        <w:tabs>
          <w:tab w:val="left" w:pos="5850"/>
        </w:tabs>
        <w:spacing w:line="520" w:lineRule="exact"/>
        <w:rPr>
          <w:rFonts w:ascii="仿宋" w:hAnsi="仿宋" w:eastAsia="仿宋"/>
          <w:sz w:val="30"/>
          <w:szCs w:val="30"/>
        </w:rPr>
      </w:pPr>
    </w:p>
    <w:p>
      <w:pPr>
        <w:tabs>
          <w:tab w:val="left" w:pos="5850"/>
        </w:tabs>
        <w:spacing w:line="520" w:lineRule="exact"/>
        <w:rPr>
          <w:rFonts w:ascii="仿宋" w:hAnsi="仿宋" w:eastAsia="仿宋"/>
          <w:sz w:val="30"/>
          <w:szCs w:val="30"/>
        </w:rPr>
      </w:pPr>
    </w:p>
    <w:p>
      <w:pPr>
        <w:tabs>
          <w:tab w:val="left" w:pos="5850"/>
        </w:tabs>
        <w:spacing w:line="520" w:lineRule="exact"/>
        <w:rPr>
          <w:rFonts w:ascii="仿宋" w:hAnsi="仿宋" w:eastAsia="仿宋"/>
          <w:sz w:val="30"/>
          <w:szCs w:val="30"/>
        </w:rPr>
      </w:pPr>
    </w:p>
    <w:p>
      <w:pPr>
        <w:tabs>
          <w:tab w:val="left" w:pos="5850"/>
        </w:tabs>
        <w:spacing w:line="520" w:lineRule="exact"/>
        <w:rPr>
          <w:rFonts w:ascii="仿宋" w:hAnsi="仿宋" w:eastAsia="仿宋"/>
          <w:sz w:val="30"/>
          <w:szCs w:val="30"/>
        </w:rPr>
      </w:pPr>
    </w:p>
    <w:p>
      <w:pPr>
        <w:tabs>
          <w:tab w:val="left" w:pos="5850"/>
        </w:tabs>
        <w:spacing w:line="520" w:lineRule="exact"/>
        <w:rPr>
          <w:rFonts w:ascii="仿宋" w:hAnsi="仿宋" w:eastAsia="仿宋"/>
          <w:sz w:val="30"/>
          <w:szCs w:val="30"/>
        </w:rPr>
      </w:pPr>
    </w:p>
    <w:p>
      <w:pPr>
        <w:tabs>
          <w:tab w:val="left" w:pos="5850"/>
        </w:tabs>
        <w:spacing w:line="520" w:lineRule="exact"/>
        <w:rPr>
          <w:rFonts w:ascii="仿宋" w:hAnsi="仿宋" w:eastAsia="仿宋"/>
          <w:sz w:val="30"/>
          <w:szCs w:val="30"/>
        </w:rPr>
      </w:pPr>
    </w:p>
    <w:p>
      <w:pPr>
        <w:tabs>
          <w:tab w:val="left" w:pos="5850"/>
        </w:tabs>
        <w:spacing w:line="520" w:lineRule="exact"/>
        <w:rPr>
          <w:rFonts w:ascii="仿宋" w:hAnsi="仿宋" w:eastAsia="仿宋"/>
          <w:sz w:val="30"/>
          <w:szCs w:val="30"/>
        </w:rPr>
      </w:pPr>
    </w:p>
    <w:p>
      <w:pPr>
        <w:tabs>
          <w:tab w:val="left" w:pos="5850"/>
        </w:tabs>
        <w:spacing w:line="520" w:lineRule="exact"/>
        <w:rPr>
          <w:rFonts w:ascii="仿宋" w:hAnsi="仿宋" w:eastAsia="仿宋"/>
          <w:sz w:val="30"/>
          <w:szCs w:val="30"/>
        </w:rPr>
      </w:pPr>
    </w:p>
    <w:p>
      <w:pPr>
        <w:tabs>
          <w:tab w:val="left" w:pos="5850"/>
        </w:tabs>
        <w:spacing w:line="520" w:lineRule="exact"/>
        <w:rPr>
          <w:rFonts w:ascii="仿宋" w:hAnsi="仿宋" w:eastAsia="仿宋"/>
          <w:sz w:val="30"/>
          <w:szCs w:val="30"/>
        </w:rPr>
      </w:pPr>
    </w:p>
    <w:p>
      <w:pPr>
        <w:tabs>
          <w:tab w:val="left" w:pos="5850"/>
        </w:tabs>
        <w:spacing w:line="520" w:lineRule="exact"/>
        <w:rPr>
          <w:rFonts w:ascii="仿宋" w:hAnsi="仿宋" w:eastAsia="仿宋"/>
          <w:sz w:val="30"/>
          <w:szCs w:val="30"/>
        </w:rPr>
      </w:pPr>
    </w:p>
    <w:p>
      <w:pPr>
        <w:tabs>
          <w:tab w:val="left" w:pos="5850"/>
        </w:tabs>
        <w:spacing w:line="520" w:lineRule="exact"/>
        <w:rPr>
          <w:rFonts w:ascii="仿宋" w:hAnsi="仿宋" w:eastAsia="仿宋"/>
          <w:sz w:val="30"/>
          <w:szCs w:val="30"/>
        </w:rPr>
      </w:pPr>
    </w:p>
    <w:p>
      <w:pPr>
        <w:tabs>
          <w:tab w:val="left" w:pos="5850"/>
        </w:tabs>
        <w:spacing w:line="520" w:lineRule="exact"/>
        <w:rPr>
          <w:rFonts w:ascii="仿宋" w:hAnsi="仿宋" w:eastAsia="仿宋"/>
          <w:sz w:val="30"/>
          <w:szCs w:val="30"/>
        </w:rPr>
      </w:pPr>
    </w:p>
    <w:p>
      <w:pPr>
        <w:tabs>
          <w:tab w:val="left" w:pos="5850"/>
        </w:tabs>
        <w:spacing w:line="520" w:lineRule="exact"/>
        <w:rPr>
          <w:rFonts w:ascii="仿宋" w:hAnsi="仿宋" w:eastAsia="仿宋"/>
          <w:sz w:val="30"/>
          <w:szCs w:val="30"/>
        </w:rPr>
      </w:pPr>
    </w:p>
    <w:p>
      <w:pPr>
        <w:tabs>
          <w:tab w:val="left" w:pos="5850"/>
        </w:tabs>
        <w:spacing w:line="520" w:lineRule="exact"/>
        <w:rPr>
          <w:rFonts w:ascii="仿宋" w:hAnsi="仿宋" w:eastAsia="仿宋"/>
          <w:sz w:val="30"/>
          <w:szCs w:val="30"/>
        </w:rPr>
      </w:pPr>
    </w:p>
    <w:p>
      <w:pPr>
        <w:tabs>
          <w:tab w:val="left" w:pos="5850"/>
        </w:tabs>
        <w:spacing w:line="520" w:lineRule="exact"/>
        <w:rPr>
          <w:rFonts w:ascii="仿宋" w:hAnsi="仿宋" w:eastAsia="仿宋"/>
          <w:sz w:val="30"/>
          <w:szCs w:val="30"/>
        </w:rPr>
      </w:pPr>
    </w:p>
    <w:p>
      <w:pPr>
        <w:tabs>
          <w:tab w:val="left" w:pos="5850"/>
        </w:tabs>
        <w:spacing w:line="520" w:lineRule="exact"/>
        <w:rPr>
          <w:rFonts w:ascii="仿宋" w:hAnsi="仿宋" w:eastAsia="仿宋"/>
          <w:sz w:val="30"/>
          <w:szCs w:val="30"/>
        </w:rPr>
      </w:pPr>
    </w:p>
    <w:p>
      <w:pPr>
        <w:tabs>
          <w:tab w:val="left" w:pos="5850"/>
        </w:tabs>
        <w:spacing w:line="520" w:lineRule="exact"/>
        <w:rPr>
          <w:rFonts w:ascii="仿宋" w:hAnsi="仿宋" w:eastAsia="仿宋"/>
          <w:sz w:val="30"/>
          <w:szCs w:val="30"/>
        </w:rPr>
      </w:pPr>
    </w:p>
    <w:p>
      <w:pPr>
        <w:tabs>
          <w:tab w:val="left" w:pos="5850"/>
        </w:tabs>
        <w:spacing w:line="520" w:lineRule="exact"/>
        <w:rPr>
          <w:rFonts w:ascii="仿宋" w:hAnsi="仿宋" w:eastAsia="仿宋"/>
          <w:sz w:val="30"/>
          <w:szCs w:val="30"/>
        </w:rPr>
      </w:pPr>
    </w:p>
    <w:p>
      <w:pPr>
        <w:tabs>
          <w:tab w:val="left" w:pos="5850"/>
        </w:tabs>
        <w:spacing w:line="520" w:lineRule="exact"/>
        <w:rPr>
          <w:rFonts w:ascii="仿宋" w:hAnsi="仿宋" w:eastAsia="仿宋"/>
          <w:sz w:val="30"/>
          <w:szCs w:val="30"/>
        </w:rPr>
      </w:pPr>
    </w:p>
    <w:p>
      <w:pPr>
        <w:tabs>
          <w:tab w:val="left" w:pos="5850"/>
        </w:tabs>
        <w:spacing w:line="540" w:lineRule="exact"/>
        <w:rPr>
          <w:rFonts w:ascii="仿宋" w:hAnsi="仿宋" w:eastAsia="仿宋"/>
          <w:sz w:val="30"/>
          <w:szCs w:val="30"/>
        </w:rPr>
      </w:pPr>
    </w:p>
    <w:p>
      <w:pPr>
        <w:tabs>
          <w:tab w:val="left" w:pos="5850"/>
        </w:tabs>
        <w:spacing w:line="540" w:lineRule="exact"/>
        <w:rPr>
          <w:rFonts w:ascii="仿宋" w:hAnsi="仿宋" w:eastAsia="仿宋"/>
          <w:sz w:val="30"/>
          <w:szCs w:val="30"/>
        </w:rPr>
      </w:pPr>
    </w:p>
    <w:p>
      <w:pPr>
        <w:tabs>
          <w:tab w:val="left" w:pos="5850"/>
        </w:tabs>
        <w:spacing w:line="540" w:lineRule="exact"/>
        <w:rPr>
          <w:rFonts w:ascii="仿宋" w:hAnsi="仿宋" w:eastAsia="仿宋"/>
          <w:sz w:val="30"/>
          <w:szCs w:val="30"/>
        </w:rPr>
      </w:pPr>
    </w:p>
    <w:p>
      <w:pPr>
        <w:pStyle w:val="2"/>
        <w:pBdr>
          <w:top w:val="single" w:color="auto" w:sz="6" w:space="1"/>
          <w:bottom w:val="single" w:color="auto" w:sz="6" w:space="1"/>
        </w:pBdr>
        <w:spacing w:after="0" w:line="540" w:lineRule="exact"/>
        <w:ind w:firstLine="150" w:firstLineChars="50"/>
        <w:rPr>
          <w:rFonts w:ascii="仿宋" w:hAnsi="仿宋" w:eastAsia="仿宋" w:cs="仿宋_GB2312"/>
          <w:sz w:val="30"/>
          <w:szCs w:val="30"/>
        </w:rPr>
      </w:pPr>
      <w:r>
        <w:rPr>
          <w:rFonts w:hint="eastAsia" w:ascii="仿宋" w:hAnsi="仿宋" w:eastAsia="仿宋" w:cs="仿宋_GB2312"/>
          <w:sz w:val="30"/>
          <w:szCs w:val="30"/>
        </w:rPr>
        <w:t xml:space="preserve">安吉县职称改革领导小组办公室     2019年1月8日印发    </w:t>
      </w: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2049" o:spid="_x0000_s2049"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path/>
          <v:fill on="f" focussize="0,0"/>
          <v:stroke on="f" weight="0.5pt" joinstyle="miter"/>
          <v:imagedata o:title=""/>
          <o:lock v:ext="edit"/>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BC8638A"/>
    <w:multiLevelType w:val="singleLevel"/>
    <w:tmpl w:val="9BC8638A"/>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EF0C5B"/>
    <w:rsid w:val="00075E3F"/>
    <w:rsid w:val="009866E6"/>
    <w:rsid w:val="00BA2289"/>
    <w:rsid w:val="00EF0C5B"/>
    <w:rsid w:val="0AB61AC6"/>
    <w:rsid w:val="0F63676E"/>
    <w:rsid w:val="20C93E90"/>
    <w:rsid w:val="277C6D7B"/>
    <w:rsid w:val="28817EC7"/>
    <w:rsid w:val="291039BE"/>
    <w:rsid w:val="31340626"/>
    <w:rsid w:val="33D77671"/>
    <w:rsid w:val="36F22EB7"/>
    <w:rsid w:val="390F7831"/>
    <w:rsid w:val="3E5C0708"/>
    <w:rsid w:val="4DEC1F11"/>
    <w:rsid w:val="4F895644"/>
    <w:rsid w:val="51452B3D"/>
    <w:rsid w:val="59361781"/>
    <w:rsid w:val="5A880069"/>
    <w:rsid w:val="5DBD2C05"/>
    <w:rsid w:val="6058328D"/>
    <w:rsid w:val="68DB7733"/>
    <w:rsid w:val="7B4C7A75"/>
    <w:rsid w:val="7C9359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7">
    <w:name w:val="Strong"/>
    <w:basedOn w:val="6"/>
    <w:qFormat/>
    <w:uiPriority w:val="22"/>
    <w:rPr>
      <w:b/>
      <w:bC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7"/>
    <customShpInfo spid="_x0000_s1028"/>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384</Words>
  <Characters>2194</Characters>
  <Lines>18</Lines>
  <Paragraphs>5</Paragraphs>
  <TotalTime>1</TotalTime>
  <ScaleCrop>false</ScaleCrop>
  <LinksUpToDate>false</LinksUpToDate>
  <CharactersWithSpaces>2573</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2019-01-08T06:17:00Z</cp:lastPrinted>
  <dcterms:modified xsi:type="dcterms:W3CDTF">2019-02-19T05:58:49Z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