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岗位需求信息表（贵阳市）</w:t>
      </w:r>
    </w:p>
    <w:p>
      <w:pPr>
        <w:spacing w:line="560" w:lineRule="exact"/>
        <w:jc w:val="center"/>
        <w:rPr>
          <w:rFonts w:ascii="黑体" w:hAnsi="宋体" w:eastAsia="黑体"/>
          <w:b/>
          <w:sz w:val="36"/>
          <w:szCs w:val="36"/>
        </w:rPr>
      </w:pPr>
    </w:p>
    <w:tbl>
      <w:tblPr>
        <w:tblStyle w:val="3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p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/>
    <w:p>
      <w:r>
        <w:rPr>
          <w:rFonts w:hint="eastAsia"/>
        </w:rPr>
        <w:t>▲单位现场招聘信息以此表内容为准，请认真填写。</w:t>
      </w:r>
    </w:p>
    <w:p>
      <w:r>
        <w:rPr>
          <w:rFonts w:hint="eastAsia"/>
        </w:rPr>
        <w:t>▲待遇情况按照“五险一金”的模式将参保情况填写清楚。</w:t>
      </w:r>
    </w:p>
    <w:p/>
    <w:p/>
    <w:tbl>
      <w:tblPr>
        <w:tblStyle w:val="3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3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3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3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>
      <w:pPr>
        <w:spacing w:line="360" w:lineRule="exact"/>
        <w:rPr>
          <w:rFonts w:ascii="仿宋_GB2312" w:hAnsi="宋体" w:eastAsia="仿宋_GB2312"/>
          <w:sz w:val="24"/>
        </w:rPr>
      </w:pPr>
    </w:p>
    <w:p/>
    <w:p/>
    <w:p/>
    <w:p>
      <w:pPr>
        <w:ind w:firstLine="420" w:firstLineChars="200"/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53920"/>
    <w:rsid w:val="641539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2018-11-24T01:07:00Z</dcterms:created>
  <dc:creator>Administrator</dc:creator>
  <cp:lastModifiedBy>Administrator</cp:lastModifiedBy>
  <dcterms:modified xsi:type="dcterms:W3CDTF">2018-11-24T01:07:40Z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