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59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宋体" w:hAnsi="宋体" w:eastAsia="方正小标宋简体"/>
          <w:bCs/>
          <w:sz w:val="44"/>
          <w:szCs w:val="44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564774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5564774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5271936" behindDoc="0" locked="0" layoutInCell="1" allowOverlap="1">
                <wp:simplePos x="0" y="0"/>
                <wp:positionH relativeFrom="column">
                  <wp:posOffset>-5829300</wp:posOffset>
                </wp:positionH>
                <wp:positionV relativeFrom="paragraph">
                  <wp:posOffset>0</wp:posOffset>
                </wp:positionV>
                <wp:extent cx="4457700" cy="0"/>
                <wp:effectExtent l="0" t="0" r="0" b="0"/>
                <wp:wrapNone/>
                <wp:docPr id="1" name="Lin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77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4" o:spid="_x0000_s1026" o:spt="20" style="position:absolute;left:0pt;margin-left:-459pt;margin-top:0pt;height:0pt;width:351pt;z-index:255271936;mso-width-relative:page;mso-height-relative:page;" filled="f" stroked="t" coordsize="21600,21600" o:gfxdata="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4459904" behindDoc="0" locked="0" layoutInCell="1" allowOverlap="1">
                <wp:simplePos x="0" y="0"/>
                <wp:positionH relativeFrom="column">
                  <wp:posOffset>-5257800</wp:posOffset>
                </wp:positionH>
                <wp:positionV relativeFrom="paragraph">
                  <wp:posOffset>0</wp:posOffset>
                </wp:positionV>
                <wp:extent cx="4000500" cy="0"/>
                <wp:effectExtent l="0" t="0" r="0" b="0"/>
                <wp:wrapNone/>
                <wp:docPr id="3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005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-414pt;margin-top:0pt;height:0pt;width:315pt;z-index:254459904;mso-width-relative:page;mso-height-relative:page;" filled="f" stroked="t" coordsize="21600,21600" o:gfxdata="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AkiffA1QAAAAcBAAAPAAAAAAAAAAEAIAAAACIAAABkcnMvZG93bnJldi54bWxQ&#10;SwECFAAUAAAACACHTuJAsMh3jcEBAACMAwAADgAAAAAAAAABACAAAAAkAQAAZHJzL2Uyb0RvYy54&#10;bWxQSwUGAAAAAAYABgBZAQAAVwUAAAAA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ascii="仿宋_GB2312" w:eastAsia="仿宋_GB2312"/>
          <w:sz w:val="28"/>
          <w:szCs w:val="28"/>
        </w:rPr>
        <w:tab/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关于公布</w:t>
      </w:r>
      <w:r>
        <w:rPr>
          <w:rFonts w:hint="eastAsia" w:ascii="宋体" w:hAnsi="宋体"/>
          <w:b/>
          <w:bCs/>
          <w:sz w:val="44"/>
          <w:szCs w:val="44"/>
          <w:lang w:eastAsia="zh-CN"/>
        </w:rPr>
        <w:t>吕佰江等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6位</w:t>
      </w:r>
      <w:r>
        <w:rPr>
          <w:rFonts w:hint="eastAsia" w:ascii="宋体" w:hAnsi="宋体"/>
          <w:b/>
          <w:bCs/>
          <w:sz w:val="44"/>
          <w:szCs w:val="44"/>
        </w:rPr>
        <w:t>同志具有</w:t>
      </w:r>
    </w:p>
    <w:p>
      <w:pPr>
        <w:spacing w:line="64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水利工程专业高级工程师任职资格的通知</w:t>
      </w:r>
    </w:p>
    <w:p>
      <w:pPr>
        <w:ind w:firstLine="2182" w:firstLineChars="494"/>
        <w:rPr>
          <w:rFonts w:hint="eastAsia" w:ascii="宋体" w:hAnsi="宋体"/>
          <w:b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107</w:t>
      </w:r>
      <w:r>
        <w:rPr>
          <w:rFonts w:hint="eastAsia" w:ascii="仿宋_GB2312" w:eastAsia="仿宋_GB2312"/>
          <w:sz w:val="32"/>
          <w:szCs w:val="32"/>
        </w:rPr>
        <w:t>号文件通知，经浙江省水利工程技术人员高级工程师资格评审委员会评审通过，我县</w:t>
      </w:r>
      <w:r>
        <w:rPr>
          <w:rFonts w:hint="eastAsia" w:ascii="仿宋_GB2312" w:eastAsia="仿宋_GB2312"/>
          <w:sz w:val="32"/>
          <w:szCs w:val="32"/>
          <w:lang w:eastAsia="zh-CN"/>
        </w:rPr>
        <w:t>吕佰江等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6位</w:t>
      </w:r>
      <w:r>
        <w:rPr>
          <w:rFonts w:hint="eastAsia" w:ascii="仿宋_GB2312" w:eastAsia="仿宋_GB2312"/>
          <w:sz w:val="32"/>
          <w:szCs w:val="32"/>
        </w:rPr>
        <w:t>同志具有水利工程专业高级工程师职务任职资格</w:t>
      </w:r>
      <w:r>
        <w:rPr>
          <w:rFonts w:hint="eastAsia" w:ascii="仿宋_GB2312" w:eastAsia="仿宋_GB2312"/>
          <w:sz w:val="32"/>
          <w:szCs w:val="32"/>
          <w:lang w:eastAsia="zh-CN"/>
        </w:rPr>
        <w:t>，</w:t>
      </w:r>
      <w:r>
        <w:rPr>
          <w:rFonts w:hint="eastAsia" w:ascii="仿宋_GB2312" w:eastAsia="仿宋_GB2312"/>
          <w:sz w:val="32"/>
          <w:szCs w:val="32"/>
        </w:rPr>
        <w:t>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3" w:firstLineChars="200"/>
        <w:jc w:val="both"/>
        <w:textAlignment w:val="auto"/>
        <w:outlineLvl w:val="9"/>
        <w:rPr>
          <w:rFonts w:hint="eastAsia"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 xml:space="preserve">姓  名        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eastAsia="仿宋_GB2312"/>
          <w:b/>
          <w:sz w:val="32"/>
          <w:szCs w:val="32"/>
        </w:rPr>
        <w:t>工 作 单 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吕佰江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</w:rPr>
        <w:t>安吉县</w:t>
      </w:r>
      <w:r>
        <w:rPr>
          <w:rFonts w:hint="eastAsia" w:ascii="仿宋_GB2312" w:eastAsia="仿宋_GB2312"/>
          <w:sz w:val="32"/>
          <w:szCs w:val="32"/>
          <w:lang w:eastAsia="zh-CN"/>
        </w:rPr>
        <w:t>老石坎水库灌区</w:t>
      </w:r>
      <w:r>
        <w:rPr>
          <w:rFonts w:hint="eastAsia" w:ascii="仿宋_GB2312" w:eastAsia="仿宋_GB2312"/>
          <w:sz w:val="32"/>
          <w:szCs w:val="32"/>
        </w:rPr>
        <w:t>管理</w:t>
      </w:r>
      <w:r>
        <w:rPr>
          <w:rFonts w:hint="eastAsia" w:ascii="仿宋_GB2312" w:eastAsia="仿宋_GB2312"/>
          <w:sz w:val="32"/>
          <w:szCs w:val="32"/>
          <w:lang w:eastAsia="zh-CN"/>
        </w:rPr>
        <w:t>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李晓武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安吉县西苕溪管理所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施静波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安吉县农村水利管理所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胡耀华             安吉县小水电管理总站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鲍宇飞      安吉县天子湖镇农业技术推广服务中心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汤  军  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安吉经济开发区（递铺街道）农业发展服务中心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</w:t>
      </w:r>
      <w:r>
        <w:rPr>
          <w:rFonts w:hint="eastAsia" w:ascii="仿宋_GB2312" w:eastAsia="仿宋_GB2312"/>
          <w:sz w:val="32"/>
          <w:szCs w:val="32"/>
        </w:rPr>
        <w:t>年12月2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480" w:firstLineChars="15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4480" w:firstLineChars="14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5056" w:firstLineChars="158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  <w:bookmarkStart w:id="0" w:name="_GoBack"/>
      <w:bookmarkEnd w:id="0"/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pPr>
        <w:spacing w:line="480" w:lineRule="exact"/>
        <w:ind w:firstLine="5056" w:firstLineChars="1580"/>
        <w:rPr>
          <w:rFonts w:hint="eastAsia" w:ascii="仿宋_GB2312" w:eastAsia="仿宋_GB2312"/>
          <w:sz w:val="32"/>
          <w:szCs w:val="32"/>
        </w:rPr>
      </w:pPr>
    </w:p>
    <w:p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5" name="直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2" o:spid="_x0000_s1026" o:spt="20" style="position:absolute;left:0pt;margin-left:0pt;margin-top:0pt;height:0pt;width:441pt;z-index:251665408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DmlQ7/0QAAAAIBAAAPAAAAAAAAAAEAIAAAACIAAABkcnMvZG93bnJl&#10;di54bWxQSwECFAAUAAAACACHTuJA0tg/0csBAACOAwAADgAAAAAAAAABACAAAAAgAQAAZHJzL2Uy&#10;b0RvYy54bWxQSwUGAAAAAAYABgBZAQAAX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6" name="直线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直线 3" o:spid="_x0000_s1026" o:spt="20" style="position:absolute;left:0pt;margin-left:-5.4pt;margin-top:29.4pt;height:0pt;width:441pt;z-index:251664384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>安吉县人力资源和社会保障局办公室  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7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29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Shruti">
    <w:panose1 w:val="020B0502040204020203"/>
    <w:charset w:val="00"/>
    <w:family w:val="auto"/>
    <w:pitch w:val="default"/>
    <w:sig w:usb0="00040003" w:usb1="00000000" w:usb2="00000000" w:usb3="00000000" w:csb0="00000001" w:csb1="00000000"/>
  </w:font>
  <w:font w:name="Century Gothic">
    <w:altName w:val="Trebuchet MS"/>
    <w:panose1 w:val="020B0502020202020204"/>
    <w:charset w:val="00"/>
    <w:family w:val="auto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Palatino Linotype">
    <w:panose1 w:val="02040502050505030304"/>
    <w:charset w:val="00"/>
    <w:family w:val="auto"/>
    <w:pitch w:val="default"/>
    <w:sig w:usb0="E0000287" w:usb1="40000013" w:usb2="00000000" w:usb3="00000000" w:csb0="2000019F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文鼎大标宋简">
    <w:altName w:val="宋体"/>
    <w:panose1 w:val="02010609010101010101"/>
    <w:charset w:val="86"/>
    <w:family w:val="swiss"/>
    <w:pitch w:val="default"/>
    <w:sig w:usb0="00000000" w:usb1="00000000" w:usb2="00000010" w:usb3="00000000" w:csb0="00040000" w:csb1="00000000"/>
  </w:font>
  <w:font w:name="宋体-PUA">
    <w:altName w:val="宋体"/>
    <w:panose1 w:val="02010600030101010101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Arial Unicode MS">
    <w:altName w:val="Arial"/>
    <w:panose1 w:val="020B0604020202020204"/>
    <w:charset w:val="00"/>
    <w:family w:val="roman"/>
    <w:pitch w:val="default"/>
    <w:sig w:usb0="00000000" w:usb1="00000000" w:usb2="00000000" w:usb3="00000000" w:csb0="00000001" w:csb1="00000000"/>
  </w:font>
  <w:font w:name="Lucida Sans">
    <w:altName w:val="Lucida Sans Unicode"/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RomanS">
    <w:altName w:val="Palatino Linotype"/>
    <w:panose1 w:val="02000400000000000000"/>
    <w:charset w:val="00"/>
    <w:family w:val="auto"/>
    <w:pitch w:val="default"/>
    <w:sig w:usb0="00000000" w:usb1="00000000" w:usb2="00000000" w:usb3="00000000" w:csb0="000001FF" w:csb1="00000000"/>
  </w:font>
  <w:font w:name="AmdtSymbols">
    <w:altName w:val="Georgia"/>
    <w:panose1 w:val="02000500000000020004"/>
    <w:charset w:val="00"/>
    <w:family w:val="auto"/>
    <w:pitch w:val="default"/>
    <w:sig w:usb0="00000000" w:usb1="00000000" w:usb2="00000000" w:usb3="00000000" w:csb0="00000001" w:csb1="00000000"/>
  </w:font>
  <w:font w:name="Lath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Lucida Sans Unicode">
    <w:panose1 w:val="020B0602030504020204"/>
    <w:charset w:val="00"/>
    <w:family w:val="auto"/>
    <w:pitch w:val="default"/>
    <w:sig w:usb0="80001AFF" w:usb1="0000396B" w:usb2="00000000" w:usb3="00000000" w:csb0="200000BF" w:csb1="D7F70000"/>
  </w:font>
  <w:font w:name="Georgia">
    <w:panose1 w:val="02040502050405020303"/>
    <w:charset w:val="00"/>
    <w:family w:val="auto"/>
    <w:pitch w:val="default"/>
    <w:sig w:usb0="00000287" w:usb1="00000000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DAA5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2018-03-15T06:41:41Z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