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eastAsia="仿宋_GB2312"/>
          <w:sz w:val="32"/>
          <w:szCs w:val="32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</w:p>
    <w:p/>
    <w:p/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44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29648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4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52964864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FwZcUnRAAAAAgEAAA8AAAAAAAAAAQAgAAAAIgAAAGRycy9kb3ducmV2Lnht&#10;bFBLAQIUABQAAAAIAIdO4kCG9jNRxwEAAJoDAAAOAAAAAAAAAAEAIAAAACABAABkcnMvZTJvRG9j&#10;LnhtbFBLBQYAAAAABgAGAFkBAABZBQAAAAA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2589056" behindDoc="0" locked="0" layoutInCell="1" allowOverlap="1">
                <wp:simplePos x="0" y="0"/>
                <wp:positionH relativeFrom="column">
                  <wp:posOffset>-5829300</wp:posOffset>
                </wp:positionH>
                <wp:positionV relativeFrom="paragraph">
                  <wp:posOffset>0</wp:posOffset>
                </wp:positionV>
                <wp:extent cx="4457700" cy="0"/>
                <wp:effectExtent l="0" t="0" r="0" b="0"/>
                <wp:wrapNone/>
                <wp:docPr id="5" name="Lin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77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4" o:spid="_x0000_s1026" o:spt="20" style="position:absolute;left:0pt;margin-left:-459pt;margin-top:0pt;height:0pt;width:351pt;z-index:252589056;mso-width-relative:page;mso-height-relative:page;" filled="f" stroked="t" coordsize="21600,21600" o:gfxdata="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64tAidYAAAAHAQAADwAAAAAAAAABACAAAAAiAAAAZHJzL2Rvd25y&#10;ZXYueG1sUEsBAhQAFAAAAAgAh07iQC0RctbHAQAAmgMAAA4AAAAAAAAAAQAgAAAAJQEAAGRycy9l&#10;Mm9Eb2MueG1sUEsFBgAAAAAGAAYAWQEAAF4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>
                <wp:simplePos x="0" y="0"/>
                <wp:positionH relativeFrom="column">
                  <wp:posOffset>-5257800</wp:posOffset>
                </wp:positionH>
                <wp:positionV relativeFrom="paragraph">
                  <wp:posOffset>0</wp:posOffset>
                </wp:positionV>
                <wp:extent cx="4000500" cy="0"/>
                <wp:effectExtent l="0" t="0" r="0" b="0"/>
                <wp:wrapNone/>
                <wp:docPr id="1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005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414pt;margin-top:0pt;height:0pt;width:315pt;z-index:251777024;mso-width-relative:page;mso-height-relative:page;" filled="f" stroked="t" coordsize="21600,21600" o:gfxdata="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CSJ98DVAAAABwEAAA8AAAAAAAAAAQAgAAAAIgAAAGRycy9kb3ducmV2LnhtbFBL&#10;AQIUABQAAAAIAIdO4kCmd/LGwAEAAIwDAAAOAAAAAAAAAAEAIAAAACQBAABkcnMvZTJvRG9jLnht&#10;bFBLBQYAAAAABgAGAFkBAABWBQAAAAA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仿宋_GB2312" w:eastAsia="仿宋_GB2312"/>
          <w:sz w:val="28"/>
          <w:szCs w:val="28"/>
        </w:rPr>
        <w:tab/>
      </w:r>
    </w:p>
    <w:p>
      <w:pPr>
        <w:spacing w:line="640" w:lineRule="exact"/>
        <w:jc w:val="center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关于公布赵行斌</w:t>
      </w:r>
      <w:r>
        <w:rPr>
          <w:rFonts w:hint="eastAsia" w:ascii="宋体" w:hAnsi="宋体"/>
          <w:b/>
          <w:bCs/>
          <w:sz w:val="44"/>
          <w:szCs w:val="44"/>
          <w:lang w:eastAsia="zh-CN"/>
        </w:rPr>
        <w:t>等</w:t>
      </w:r>
      <w:r>
        <w:rPr>
          <w:rFonts w:hint="eastAsia" w:ascii="宋体" w:hAnsi="宋体"/>
          <w:b/>
          <w:bCs/>
          <w:sz w:val="44"/>
          <w:szCs w:val="44"/>
          <w:lang w:val="en-US" w:eastAsia="zh-CN"/>
        </w:rPr>
        <w:t>7位</w:t>
      </w:r>
      <w:r>
        <w:rPr>
          <w:rFonts w:hint="eastAsia" w:ascii="宋体" w:hAnsi="宋体"/>
          <w:b/>
          <w:bCs/>
          <w:sz w:val="44"/>
          <w:szCs w:val="44"/>
        </w:rPr>
        <w:t>同志具有技工学校</w:t>
      </w:r>
    </w:p>
    <w:p>
      <w:pPr>
        <w:spacing w:line="640" w:lineRule="exact"/>
        <w:jc w:val="center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教师</w:t>
      </w:r>
      <w:r>
        <w:rPr>
          <w:rFonts w:hint="eastAsia" w:ascii="宋体" w:hAnsi="宋体"/>
          <w:b/>
          <w:bCs/>
          <w:sz w:val="44"/>
          <w:szCs w:val="44"/>
          <w:lang w:eastAsia="zh-CN"/>
        </w:rPr>
        <w:t>中级专业技术</w:t>
      </w:r>
      <w:r>
        <w:rPr>
          <w:rFonts w:hint="eastAsia" w:ascii="宋体" w:hAnsi="宋体"/>
          <w:b/>
          <w:bCs/>
          <w:sz w:val="44"/>
          <w:szCs w:val="44"/>
        </w:rPr>
        <w:t>职务任职资格的通知</w:t>
      </w:r>
    </w:p>
    <w:p>
      <w:pPr>
        <w:ind w:firstLine="2182" w:firstLineChars="494"/>
        <w:rPr>
          <w:rFonts w:hint="eastAsia" w:ascii="宋体" w:hAnsi="宋体"/>
          <w:b/>
          <w:sz w:val="44"/>
          <w:szCs w:val="44"/>
        </w:rPr>
      </w:pP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各有关主管部门、有关单位：</w:t>
      </w:r>
    </w:p>
    <w:p>
      <w:pPr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根据湖州市人力资源和社会保障局湖人社</w:t>
      </w:r>
      <w:r>
        <w:rPr>
          <w:rFonts w:hint="eastAsia" w:ascii="仿宋_GB2312" w:eastAsia="仿宋_GB2312"/>
          <w:sz w:val="32"/>
          <w:szCs w:val="32"/>
          <w:lang w:eastAsia="zh-CN"/>
        </w:rPr>
        <w:t>函</w:t>
      </w:r>
      <w:r>
        <w:rPr>
          <w:rFonts w:hint="eastAsia" w:ascii="仿宋_GB2312" w:eastAsia="仿宋_GB2312"/>
          <w:sz w:val="32"/>
          <w:szCs w:val="32"/>
        </w:rPr>
        <w:t>〔</w:t>
      </w:r>
      <w:r>
        <w:rPr>
          <w:rFonts w:ascii="仿宋_GB2312" w:eastAsia="仿宋_GB2312"/>
          <w:sz w:val="32"/>
          <w:szCs w:val="32"/>
        </w:rPr>
        <w:t>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95</w:t>
      </w:r>
      <w:r>
        <w:rPr>
          <w:rFonts w:hint="eastAsia" w:ascii="仿宋_GB2312" w:eastAsia="仿宋_GB2312"/>
          <w:sz w:val="32"/>
          <w:szCs w:val="32"/>
        </w:rPr>
        <w:t>号文件通知，经市技工学校专业中级职务评审委员会评审通过，我县赵行斌</w:t>
      </w:r>
      <w:r>
        <w:rPr>
          <w:rFonts w:hint="eastAsia" w:ascii="仿宋_GB2312" w:eastAsia="仿宋_GB2312"/>
          <w:sz w:val="32"/>
          <w:szCs w:val="32"/>
          <w:lang w:eastAsia="zh-CN"/>
        </w:rPr>
        <w:t>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7位</w:t>
      </w:r>
      <w:r>
        <w:rPr>
          <w:rFonts w:hint="eastAsia" w:ascii="仿宋_GB2312" w:eastAsia="仿宋_GB2312"/>
          <w:sz w:val="32"/>
          <w:szCs w:val="32"/>
        </w:rPr>
        <w:t>同志具有技工学校</w:t>
      </w:r>
      <w:r>
        <w:rPr>
          <w:rFonts w:hint="eastAsia" w:ascii="仿宋_GB2312" w:eastAsia="仿宋_GB2312"/>
          <w:sz w:val="32"/>
          <w:szCs w:val="32"/>
          <w:lang w:eastAsia="zh-CN"/>
        </w:rPr>
        <w:t>教师中级专业技术</w:t>
      </w:r>
      <w:r>
        <w:rPr>
          <w:rFonts w:hint="eastAsia" w:ascii="仿宋_GB2312" w:eastAsia="仿宋_GB2312"/>
          <w:sz w:val="32"/>
          <w:szCs w:val="32"/>
        </w:rPr>
        <w:t>职务任职资格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现予公布（名单附后）。</w:t>
      </w:r>
    </w:p>
    <w:p>
      <w:pPr>
        <w:widowControl/>
        <w:spacing w:line="600" w:lineRule="exact"/>
        <w:ind w:firstLine="480" w:firstLineChars="150"/>
        <w:jc w:val="left"/>
        <w:rPr>
          <w:rFonts w:hint="eastAsia" w:ascii="宋体" w:hAnsi="宋体" w:cs="宋体"/>
          <w:kern w:val="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2017年度</w:t>
      </w: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>安吉县</w:t>
      </w:r>
      <w:r>
        <w:rPr>
          <w:rFonts w:hint="eastAsia" w:ascii="仿宋_GB2312" w:hAnsi="宋体" w:eastAsia="仿宋_GB2312" w:cs="宋体"/>
          <w:bCs/>
          <w:kern w:val="0"/>
          <w:sz w:val="32"/>
          <w:szCs w:val="32"/>
          <w:lang w:eastAsia="zh-CN"/>
        </w:rPr>
        <w:t>技工学校教师中级</w:t>
      </w: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>专业技术职务任职资格人员名单</w:t>
      </w:r>
    </w:p>
    <w:p>
      <w:pPr>
        <w:rPr>
          <w:rFonts w:hint="eastAsia"/>
        </w:rPr>
      </w:pPr>
    </w:p>
    <w:p>
      <w:pPr>
        <w:spacing w:line="480" w:lineRule="exact"/>
        <w:ind w:firstLine="4000" w:firstLineChars="125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安吉县人力资源和社会保障局</w:t>
      </w:r>
    </w:p>
    <w:p>
      <w:pPr>
        <w:spacing w:line="48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  </w:t>
      </w:r>
      <w:r>
        <w:rPr>
          <w:rFonts w:hint="eastAsia" w:ascii="仿宋_GB2312" w:eastAsia="仿宋_GB2312"/>
          <w:sz w:val="32"/>
          <w:szCs w:val="32"/>
        </w:rPr>
        <w:t>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spacing w:line="480" w:lineRule="exact"/>
        <w:ind w:firstLine="5056" w:firstLineChars="1580"/>
        <w:rPr>
          <w:rFonts w:hint="eastAsia" w:ascii="仿宋_GB2312" w:eastAsia="仿宋_GB2312"/>
          <w:sz w:val="32"/>
          <w:szCs w:val="32"/>
        </w:rPr>
      </w:pPr>
    </w:p>
    <w:p>
      <w:pPr>
        <w:rPr>
          <w:lang w:val="en-US"/>
        </w:rPr>
      </w:pPr>
    </w:p>
    <w:p>
      <w:pPr>
        <w:spacing w:before="156" w:beforeLines="50" w:line="36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附件：</w:t>
      </w: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</w:t>
      </w:r>
    </w:p>
    <w:tbl>
      <w:tblPr>
        <w:tblStyle w:val="3"/>
        <w:tblW w:w="8595" w:type="dxa"/>
        <w:tblInd w:w="-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1642"/>
        <w:gridCol w:w="3780"/>
        <w:gridCol w:w="242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6" w:hRule="atLeast"/>
        </w:trPr>
        <w:tc>
          <w:tcPr>
            <w:tcW w:w="8595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b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b/>
                <w:sz w:val="36"/>
                <w:szCs w:val="36"/>
              </w:rPr>
              <w:t>201</w:t>
            </w:r>
            <w:r>
              <w:rPr>
                <w:rFonts w:hint="eastAsia" w:ascii="宋体" w:hAnsi="宋体" w:eastAsia="宋体" w:cs="宋体"/>
                <w:b/>
                <w:sz w:val="36"/>
                <w:szCs w:val="36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b/>
                <w:sz w:val="36"/>
                <w:szCs w:val="36"/>
              </w:rPr>
              <w:t>年度安吉县</w:t>
            </w:r>
            <w:r>
              <w:rPr>
                <w:rFonts w:hint="eastAsia" w:ascii="宋体" w:hAnsi="宋体" w:eastAsia="宋体" w:cs="宋体"/>
                <w:b/>
                <w:bCs w:val="0"/>
                <w:kern w:val="0"/>
                <w:sz w:val="36"/>
                <w:szCs w:val="36"/>
                <w:lang w:eastAsia="zh-CN"/>
              </w:rPr>
              <w:t>技工学校教师</w:t>
            </w:r>
            <w:r>
              <w:rPr>
                <w:rFonts w:hint="eastAsia" w:ascii="宋体" w:hAnsi="宋体" w:eastAsia="宋体" w:cs="宋体"/>
                <w:b/>
                <w:sz w:val="36"/>
                <w:szCs w:val="36"/>
              </w:rPr>
              <w:t>中级专业技术职务</w:t>
            </w:r>
          </w:p>
          <w:p>
            <w:pPr>
              <w:spacing w:line="460" w:lineRule="exact"/>
              <w:jc w:val="center"/>
              <w:rPr>
                <w:rFonts w:hint="eastAsia" w:ascii="宋体" w:hAnsi="宋体"/>
                <w:b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b/>
                <w:sz w:val="36"/>
                <w:szCs w:val="36"/>
              </w:rPr>
              <w:t>任职资格人员名单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3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工   作   单   位</w:t>
            </w:r>
          </w:p>
        </w:tc>
        <w:tc>
          <w:tcPr>
            <w:tcW w:w="2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资格名称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赵行斌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安吉高级技工学校</w:t>
            </w:r>
          </w:p>
        </w:tc>
        <w:tc>
          <w:tcPr>
            <w:tcW w:w="2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  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6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方玲玲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安吉高级技工学校</w:t>
            </w:r>
          </w:p>
        </w:tc>
        <w:tc>
          <w:tcPr>
            <w:tcW w:w="2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  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6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  洁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安吉高级技工学校</w:t>
            </w:r>
          </w:p>
        </w:tc>
        <w:tc>
          <w:tcPr>
            <w:tcW w:w="2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  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6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向  斌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安吉高级技工学校</w:t>
            </w:r>
          </w:p>
        </w:tc>
        <w:tc>
          <w:tcPr>
            <w:tcW w:w="2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  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6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王元英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安吉高级技工学校</w:t>
            </w:r>
          </w:p>
        </w:tc>
        <w:tc>
          <w:tcPr>
            <w:tcW w:w="2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  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6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龚永斌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安吉高级技工学校</w:t>
            </w:r>
          </w:p>
        </w:tc>
        <w:tc>
          <w:tcPr>
            <w:tcW w:w="2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  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6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李安定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安吉高级技工学校</w:t>
            </w:r>
          </w:p>
        </w:tc>
        <w:tc>
          <w:tcPr>
            <w:tcW w:w="2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一级实习指导教师</w:t>
            </w:r>
          </w:p>
        </w:tc>
      </w:tr>
    </w:tbl>
    <w:p>
      <w:pPr>
        <w:ind w:firstLine="320" w:firstLineChars="1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以上同志的</w:t>
      </w:r>
      <w:r>
        <w:rPr>
          <w:rFonts w:hint="eastAsia" w:ascii="仿宋_GB2312" w:eastAsia="仿宋_GB2312"/>
          <w:sz w:val="32"/>
          <w:szCs w:val="32"/>
        </w:rPr>
        <w:t>任职资格时间从201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10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/>
          <w:sz w:val="32"/>
          <w:szCs w:val="32"/>
        </w:rPr>
        <w:t>日算起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spacing w:val="-6"/>
          <w:sz w:val="32"/>
          <w:szCs w:val="32"/>
        </w:rPr>
      </w:pPr>
    </w:p>
    <w:p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00700" cy="0"/>
                <wp:effectExtent l="0" t="0" r="0" b="0"/>
                <wp:wrapNone/>
                <wp:docPr id="2" name="Lin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4" o:spid="_x0000_s1026" o:spt="20" style="position:absolute;left:0pt;margin-left:0pt;margin-top:0pt;height:0pt;width:441pt;z-index:251812864;mso-width-relative:page;mso-height-relative:page;" filled="f" stroked="t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DmlQ7/0QAAAAIBAAAPAAAAAAAAAAEAIAAAACIAAABkcnMvZG93bnJldi54bWxQSwECFAAU&#10;AAAACACHTuJAJ4Afv78BAACMAwAADgAAAAAAAAABACAAAAAgAQAAZHJzL2Uyb0RvYy54bWxQSwUG&#10;AAAAAAYABgBZAQAAUQ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373380</wp:posOffset>
                </wp:positionV>
                <wp:extent cx="5600700" cy="0"/>
                <wp:effectExtent l="0" t="0" r="0" b="0"/>
                <wp:wrapNone/>
                <wp:docPr id="3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5.4pt;margin-top:29.4pt;height:0pt;width:441pt;z-index:251811840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FP9pUtgAAAAJAQAADwAAAAAAAAABACAAAAAiAAAAZHJzL2Rvd25yZXYueG1s&#10;UEsBAhQAFAAAAAgAh07iQEhpXiq/AQAAjAMAAA4AAAAAAAAAAQAgAAAAJwEAAGRycy9lMm9Eb2Mu&#10;eG1sUEsFBgAAAAAGAAYAWQEAAFg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-6"/>
          <w:sz w:val="32"/>
          <w:szCs w:val="32"/>
        </w:rPr>
        <w:t>安吉县人力资源和社会保障局办公室  201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pacing w:val="-6"/>
          <w:sz w:val="32"/>
          <w:szCs w:val="32"/>
        </w:rPr>
        <w:t>年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月</w:t>
      </w:r>
      <w:r>
        <w:rPr>
          <w:rFonts w:hint="eastAsia" w:ascii="仿宋_GB2312" w:eastAsia="仿宋_GB2312"/>
          <w:color w:val="000000"/>
          <w:spacing w:val="-6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日</w:t>
      </w:r>
      <w:r>
        <w:rPr>
          <w:rFonts w:hint="eastAsia" w:ascii="仿宋_GB2312" w:eastAsia="仿宋_GB2312"/>
          <w:color w:val="000000"/>
          <w:spacing w:val="-6"/>
          <w:sz w:val="32"/>
          <w:szCs w:val="32"/>
          <w:lang w:eastAsia="zh-CN"/>
        </w:rPr>
        <w:t>印</w:t>
      </w:r>
      <w:r>
        <w:rPr>
          <w:rFonts w:hint="eastAsia" w:ascii="仿宋_GB2312" w:eastAsia="仿宋_GB2312"/>
          <w:spacing w:val="-6"/>
          <w:sz w:val="32"/>
          <w:szCs w:val="32"/>
        </w:rPr>
        <w:t>发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hruti">
    <w:panose1 w:val="020B0502040204020203"/>
    <w:charset w:val="00"/>
    <w:family w:val="auto"/>
    <w:pitch w:val="default"/>
    <w:sig w:usb0="00040003" w:usb1="00000000" w:usb2="00000000" w:usb3="00000000" w:csb0="00000001" w:csb1="00000000"/>
  </w:font>
  <w:font w:name="Century Gothic">
    <w:altName w:val="Trebuchet MS"/>
    <w:panose1 w:val="020B0502020202020204"/>
    <w:charset w:val="00"/>
    <w:family w:val="auto"/>
    <w:pitch w:val="default"/>
    <w:sig w:usb0="00000000" w:usb1="00000000" w:usb2="00000000" w:usb3="00000000" w:csb0="2000009F" w:csb1="DFD7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文鼎大标宋简">
    <w:altName w:val="宋体"/>
    <w:panose1 w:val="02010609010101010101"/>
    <w:charset w:val="86"/>
    <w:family w:val="swiss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swiss"/>
    <w:pitch w:val="default"/>
    <w:sig w:usb0="00000003" w:usb1="288F0000" w:usb2="0000000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RomanS">
    <w:altName w:val="Palatino Linotype"/>
    <w:panose1 w:val="02000400000000000000"/>
    <w:charset w:val="00"/>
    <w:family w:val="auto"/>
    <w:pitch w:val="default"/>
    <w:sig w:usb0="00000000" w:usb1="00000000" w:usb2="00000000" w:usb3="00000000" w:csb0="000001FF" w:csb1="00000000"/>
  </w:font>
  <w:font w:name="AmdtSymbols">
    <w:altName w:val="Georgia"/>
    <w:panose1 w:val="02000500000000020004"/>
    <w:charset w:val="00"/>
    <w:family w:val="auto"/>
    <w:pitch w:val="default"/>
    <w:sig w:usb0="00000000" w:usb1="00000000" w:usb2="00000000" w:usb3="00000000" w:csb0="00000001" w:csb1="00000000"/>
  </w:font>
  <w:font w:name="Latha">
    <w:panose1 w:val="020B0604020202020204"/>
    <w:charset w:val="00"/>
    <w:family w:val="auto"/>
    <w:pitch w:val="default"/>
    <w:sig w:usb0="00100003" w:usb1="00000000" w:usb2="00000000" w:usb3="00000000" w:csb0="0000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EB5FCA"/>
    <w:rsid w:val="0DC62251"/>
    <w:rsid w:val="74CC7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2017-12-21T08:27:44Z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