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ascii="微软雅黑" w:hAnsi="微软雅黑" w:eastAsia="微软雅黑" w:cs="微软雅黑"/>
          <w:color w:val="auto"/>
          <w:sz w:val="36"/>
          <w:szCs w:val="36"/>
        </w:rPr>
      </w:pPr>
      <w:r>
        <w:rPr>
          <w:rFonts w:hint="eastAsia" w:ascii="微软雅黑" w:hAnsi="微软雅黑" w:eastAsia="微软雅黑" w:cs="微软雅黑"/>
          <w:color w:val="auto"/>
          <w:sz w:val="36"/>
          <w:szCs w:val="36"/>
          <w:lang w:eastAsia="zh-CN"/>
        </w:rPr>
        <w:t>安吉县</w:t>
      </w:r>
      <w:r>
        <w:rPr>
          <w:rFonts w:ascii="微软雅黑" w:hAnsi="微软雅黑" w:eastAsia="微软雅黑" w:cs="微软雅黑"/>
          <w:color w:val="auto"/>
          <w:sz w:val="36"/>
          <w:szCs w:val="36"/>
        </w:rPr>
        <w:t>2016年度“南太湖精英计划”第一批拟入选领军型创业创新团队和人才公示公告</w:t>
      </w:r>
    </w:p>
    <w:p>
      <w:pPr>
        <w:jc w:val="center"/>
        <w:rPr>
          <w:rFonts w:hint="eastAsia" w:ascii="微软雅黑" w:hAnsi="微软雅黑" w:eastAsia="微软雅黑" w:cs="微软雅黑"/>
          <w:color w:val="137FCD"/>
          <w:sz w:val="36"/>
          <w:szCs w:val="36"/>
        </w:rPr>
      </w:pPr>
    </w:p>
    <w:p>
      <w:pPr>
        <w:ind w:firstLine="640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根据《2016年度“南太湖精英计划”实施办法》（湖精英领〔2016〕1号）文件规定，经综合评审、现场答辩等程序遴选，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我县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40"/>
        </w:rPr>
        <w:t>个团队和人才入选湖州市2016年第一批“南太湖精英计划”，现予以公示。公示期为2016年5月31日至2016年6月6日。</w:t>
      </w:r>
      <w:r>
        <w:rPr>
          <w:rFonts w:hint="eastAsia" w:ascii="仿宋_GB2312" w:hAnsi="仿宋_GB2312" w:eastAsia="仿宋_GB2312" w:cs="仿宋_GB2312"/>
          <w:sz w:val="32"/>
          <w:szCs w:val="40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40"/>
        </w:rPr>
        <w:t>    公示期间，如有疑义，请与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安吉县</w:t>
      </w:r>
      <w:r>
        <w:rPr>
          <w:rFonts w:hint="eastAsia" w:ascii="仿宋_GB2312" w:hAnsi="仿宋_GB2312" w:eastAsia="仿宋_GB2312" w:cs="仿宋_GB2312"/>
          <w:sz w:val="32"/>
          <w:szCs w:val="40"/>
        </w:rPr>
        <w:t>实施“南太湖精英计划”领导小组办公室联系。联系电话：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0572-5123457。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ind w:firstLine="640"/>
        <w:jc w:val="right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安吉县</w:t>
      </w: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 xml:space="preserve">实施“南太湖精英计划”领导小组办公室 </w:t>
      </w:r>
    </w:p>
    <w:p>
      <w:pPr>
        <w:ind w:firstLine="640"/>
        <w:jc w:val="right"/>
        <w:rPr>
          <w:rFonts w:hint="default" w:ascii="仿宋_GB2312" w:hAnsi="仿宋_GB2312" w:eastAsia="仿宋_GB2312" w:cs="仿宋_GB2312"/>
          <w:sz w:val="32"/>
          <w:szCs w:val="40"/>
        </w:rPr>
      </w:pP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 xml:space="preserve">2016年5月31日 </w:t>
      </w:r>
    </w:p>
    <w:p>
      <w:pPr>
        <w:ind w:firstLine="640"/>
        <w:jc w:val="right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附件：安吉县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2016年度“南太湖精英计划”第一批拟入选领军型创业创新团队和人才名单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ind w:firstLine="640"/>
        <w:jc w:val="right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ind w:firstLine="640"/>
        <w:jc w:val="right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ind w:firstLine="640"/>
        <w:jc w:val="right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ind w:firstLine="640"/>
        <w:jc w:val="right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ind w:firstLine="640"/>
        <w:jc w:val="right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/>
        <w:jc w:val="left"/>
        <w:rPr>
          <w:rStyle w:val="5"/>
          <w:rFonts w:hint="eastAsia" w:ascii="黑体" w:hAnsi="黑体" w:eastAsia="黑体" w:cs="黑体"/>
          <w:b w:val="0"/>
          <w:bCs/>
          <w:color w:val="333333"/>
          <w:kern w:val="0"/>
          <w:sz w:val="36"/>
          <w:szCs w:val="36"/>
          <w:lang w:val="en-US" w:eastAsia="zh-CN" w:bidi="ar"/>
        </w:rPr>
      </w:pPr>
      <w:r>
        <w:rPr>
          <w:rStyle w:val="5"/>
          <w:rFonts w:hint="eastAsia" w:ascii="黑体" w:hAnsi="黑体" w:eastAsia="黑体" w:cs="黑体"/>
          <w:b w:val="0"/>
          <w:bCs/>
          <w:color w:val="333333"/>
          <w:kern w:val="0"/>
          <w:sz w:val="36"/>
          <w:szCs w:val="36"/>
          <w:lang w:val="en-US" w:eastAsia="zh-CN" w:bidi="ar"/>
        </w:rPr>
        <w:t>附件：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/>
        <w:jc w:val="center"/>
        <w:rPr>
          <w:rFonts w:hint="eastAsia" w:ascii="黑体" w:hAnsi="黑体" w:eastAsia="黑体" w:cs="黑体"/>
          <w:b w:val="0"/>
          <w:bCs/>
          <w:color w:val="333333"/>
          <w:sz w:val="36"/>
          <w:szCs w:val="36"/>
        </w:rPr>
      </w:pPr>
      <w:r>
        <w:rPr>
          <w:rStyle w:val="5"/>
          <w:rFonts w:hint="eastAsia" w:ascii="黑体" w:hAnsi="黑体" w:eastAsia="黑体" w:cs="黑体"/>
          <w:b w:val="0"/>
          <w:bCs/>
          <w:color w:val="333333"/>
          <w:kern w:val="0"/>
          <w:sz w:val="36"/>
          <w:szCs w:val="36"/>
          <w:lang w:val="en-US" w:eastAsia="zh-CN" w:bidi="ar"/>
        </w:rPr>
        <w:t>安吉县2016年度“南太湖精英计划”第一批</w:t>
      </w:r>
      <w:r>
        <w:rPr>
          <w:rFonts w:hint="eastAsia" w:ascii="黑体" w:hAnsi="黑体" w:eastAsia="黑体" w:cs="黑体"/>
          <w:b w:val="0"/>
          <w:bCs/>
          <w:color w:val="333333"/>
          <w:kern w:val="0"/>
          <w:sz w:val="36"/>
          <w:szCs w:val="36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/>
        <w:jc w:val="center"/>
        <w:rPr>
          <w:rStyle w:val="5"/>
          <w:rFonts w:hint="eastAsia" w:ascii="黑体" w:hAnsi="黑体" w:eastAsia="黑体" w:cs="黑体"/>
          <w:b w:val="0"/>
          <w:bCs/>
          <w:color w:val="333333"/>
          <w:kern w:val="0"/>
          <w:sz w:val="36"/>
          <w:szCs w:val="36"/>
          <w:lang w:val="en-US" w:eastAsia="zh-CN" w:bidi="ar"/>
        </w:rPr>
      </w:pPr>
      <w:r>
        <w:rPr>
          <w:rStyle w:val="5"/>
          <w:rFonts w:hint="eastAsia" w:ascii="黑体" w:hAnsi="黑体" w:eastAsia="黑体" w:cs="黑体"/>
          <w:b w:val="0"/>
          <w:bCs/>
          <w:color w:val="333333"/>
          <w:kern w:val="0"/>
          <w:sz w:val="36"/>
          <w:szCs w:val="36"/>
          <w:lang w:val="en-US" w:eastAsia="zh-CN" w:bidi="ar"/>
        </w:rPr>
        <w:t>拟入选领军型创业创新团队和人才名单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/>
        <w:jc w:val="center"/>
        <w:rPr>
          <w:rFonts w:hint="eastAsia" w:ascii="黑体" w:hAnsi="黑体" w:eastAsia="黑体" w:cs="黑体"/>
          <w:b w:val="0"/>
          <w:bCs/>
          <w:color w:val="333333"/>
          <w:kern w:val="0"/>
          <w:sz w:val="36"/>
          <w:szCs w:val="36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color w:val="333333"/>
          <w:kern w:val="0"/>
          <w:sz w:val="36"/>
          <w:szCs w:val="36"/>
          <w:lang w:val="en-US" w:eastAsia="zh-CN" w:bidi="ar"/>
        </w:rPr>
        <w:t xml:space="preserve"> </w:t>
      </w: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（一）领军型创业团队</w:t>
      </w:r>
    </w:p>
    <w:tbl>
      <w:tblPr>
        <w:tblStyle w:val="7"/>
        <w:tblpPr w:leftFromText="180" w:rightFromText="180" w:vertAnchor="text" w:horzAnchor="page" w:tblpXSpec="center" w:tblpY="622"/>
        <w:tblOverlap w:val="never"/>
        <w:tblW w:w="9801" w:type="dxa"/>
        <w:jc w:val="center"/>
        <w:tblInd w:w="8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1650"/>
        <w:gridCol w:w="1527"/>
        <w:gridCol w:w="4785"/>
        <w:gridCol w:w="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团队负责人</w:t>
            </w:r>
          </w:p>
        </w:tc>
        <w:tc>
          <w:tcPr>
            <w:tcW w:w="152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核心成员</w:t>
            </w:r>
          </w:p>
        </w:tc>
        <w:tc>
          <w:tcPr>
            <w:tcW w:w="47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  <w:t>孙芳利</w:t>
            </w:r>
          </w:p>
        </w:tc>
        <w:tc>
          <w:tcPr>
            <w:tcW w:w="15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汪  鸣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李  珏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梁立军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both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 xml:space="preserve">  李淑君</w:t>
            </w:r>
          </w:p>
        </w:tc>
        <w:tc>
          <w:tcPr>
            <w:tcW w:w="47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  <w:t>新型环保高效木竹保护剂关键技术研究及系列产品开发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姚晓武</w:t>
            </w:r>
          </w:p>
        </w:tc>
        <w:tc>
          <w:tcPr>
            <w:tcW w:w="15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蔡卓剑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姜礼节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黄红霞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王  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林翠微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许晓东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张昌运</w:t>
            </w:r>
          </w:p>
        </w:tc>
        <w:tc>
          <w:tcPr>
            <w:tcW w:w="47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新能源电动车辆充电装备及产业化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  <w:t>王小艳</w:t>
            </w:r>
          </w:p>
        </w:tc>
        <w:tc>
          <w:tcPr>
            <w:tcW w:w="15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马晓丰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何彦峰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杨  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魏元超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金  杰</w:t>
            </w:r>
          </w:p>
        </w:tc>
        <w:tc>
          <w:tcPr>
            <w:tcW w:w="47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天然FAS抑制剂的产业化应用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8"/>
                <w:szCs w:val="28"/>
              </w:rPr>
              <w:t>郑  锋</w:t>
            </w:r>
          </w:p>
        </w:tc>
        <w:tc>
          <w:tcPr>
            <w:tcW w:w="15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郑立跃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扈慧强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 xml:space="preserve">  洪 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晨</w:t>
            </w:r>
          </w:p>
        </w:tc>
        <w:tc>
          <w:tcPr>
            <w:tcW w:w="47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大型无人直升机产业化项目</w:t>
            </w:r>
            <w:bookmarkStart w:id="0" w:name="_GoBack"/>
            <w:bookmarkEnd w:id="0"/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C</w:t>
            </w:r>
          </w:p>
        </w:tc>
      </w:tr>
    </w:tbl>
    <w:p>
      <w:pPr>
        <w:jc w:val="left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（二）领军型创新团队</w:t>
      </w:r>
    </w:p>
    <w:tbl>
      <w:tblPr>
        <w:tblStyle w:val="7"/>
        <w:tblpPr w:leftFromText="180" w:rightFromText="180" w:vertAnchor="text" w:horzAnchor="page" w:tblpXSpec="center" w:tblpY="622"/>
        <w:tblOverlap w:val="never"/>
        <w:tblW w:w="9801" w:type="dxa"/>
        <w:jc w:val="center"/>
        <w:tblInd w:w="8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1650"/>
        <w:gridCol w:w="1527"/>
        <w:gridCol w:w="4785"/>
        <w:gridCol w:w="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团队负责人</w:t>
            </w:r>
          </w:p>
        </w:tc>
        <w:tc>
          <w:tcPr>
            <w:tcW w:w="152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核心成员</w:t>
            </w:r>
          </w:p>
        </w:tc>
        <w:tc>
          <w:tcPr>
            <w:tcW w:w="47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王 文</w:t>
            </w:r>
          </w:p>
        </w:tc>
        <w:tc>
          <w:tcPr>
            <w:tcW w:w="152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龚友平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范丽平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祝跃进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王福华</w:t>
            </w:r>
          </w:p>
        </w:tc>
        <w:tc>
          <w:tcPr>
            <w:tcW w:w="47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安吉长虹制链有限公司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刘清君</w:t>
            </w:r>
          </w:p>
        </w:tc>
        <w:tc>
          <w:tcPr>
            <w:tcW w:w="152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叶树明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蒋建中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顾东袁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刘梦星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胡立江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邵明星</w:t>
            </w:r>
          </w:p>
        </w:tc>
        <w:tc>
          <w:tcPr>
            <w:tcW w:w="47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浙江和也健康科技有限公司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申屠宝卿</w:t>
            </w:r>
          </w:p>
        </w:tc>
        <w:tc>
          <w:tcPr>
            <w:tcW w:w="152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史鸿鑫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程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 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林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庄学平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刘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 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标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王笑笑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47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浙江国森精细化工科技有限公司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刘迎文</w:t>
            </w:r>
          </w:p>
        </w:tc>
        <w:tc>
          <w:tcPr>
            <w:tcW w:w="152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刘海湖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王斯民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蒋志武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黄林锋</w:t>
            </w:r>
          </w:p>
        </w:tc>
        <w:tc>
          <w:tcPr>
            <w:tcW w:w="47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英特换热设备（浙江）有限公司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C</w:t>
            </w:r>
          </w:p>
        </w:tc>
      </w:tr>
    </w:tbl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333333"/>
          <w:sz w:val="32"/>
          <w:szCs w:val="32"/>
          <w:lang w:eastAsia="zh-CN"/>
        </w:rPr>
        <w:t>（三）</w:t>
      </w:r>
      <w:r>
        <w:rPr>
          <w:rFonts w:hint="eastAsia" w:ascii="仿宋_GB2312" w:hAnsi="仿宋_GB2312" w:eastAsia="仿宋_GB2312" w:cs="仿宋_GB2312"/>
          <w:b w:val="0"/>
          <w:bCs/>
          <w:color w:val="333333"/>
          <w:sz w:val="32"/>
          <w:szCs w:val="32"/>
        </w:rPr>
        <w:t>创新领军人才长期项目</w:t>
      </w:r>
    </w:p>
    <w:tbl>
      <w:tblPr>
        <w:tblStyle w:val="7"/>
        <w:tblpPr w:leftFromText="180" w:rightFromText="180" w:vertAnchor="text" w:horzAnchor="page" w:tblpX="1312" w:tblpY="299"/>
        <w:tblOverlap w:val="never"/>
        <w:tblW w:w="980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1082"/>
        <w:gridCol w:w="3809"/>
        <w:gridCol w:w="3071"/>
        <w:gridCol w:w="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38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所属企业</w:t>
            </w:r>
          </w:p>
        </w:tc>
        <w:tc>
          <w:tcPr>
            <w:tcW w:w="30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李 俊</w:t>
            </w:r>
          </w:p>
        </w:tc>
        <w:tc>
          <w:tcPr>
            <w:tcW w:w="38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浙江和也健康科技有限公司</w:t>
            </w:r>
          </w:p>
        </w:tc>
        <w:tc>
          <w:tcPr>
            <w:tcW w:w="30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磁健康寝具高空间场稀土粘结柔性磁材的开发及产业化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B</w:t>
            </w:r>
          </w:p>
        </w:tc>
      </w:tr>
    </w:tbl>
    <w:p>
      <w:pPr>
        <w:numPr>
          <w:ilvl w:val="0"/>
          <w:numId w:val="0"/>
        </w:numPr>
        <w:jc w:val="left"/>
        <w:rPr>
          <w:rFonts w:hint="eastAsia" w:ascii="Verdana" w:hAnsi="Verdana" w:eastAsia="宋体" w:cs="Verdana"/>
          <w:b/>
          <w:color w:val="333333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/>
          <w:color w:val="333333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333333"/>
          <w:sz w:val="32"/>
          <w:szCs w:val="32"/>
          <w:lang w:eastAsia="zh-CN"/>
        </w:rPr>
        <w:t>（四）</w:t>
      </w:r>
      <w:r>
        <w:rPr>
          <w:rFonts w:hint="eastAsia" w:ascii="仿宋_GB2312" w:hAnsi="仿宋_GB2312" w:eastAsia="仿宋_GB2312" w:cs="仿宋_GB2312"/>
          <w:b w:val="0"/>
          <w:bCs/>
          <w:color w:val="333333"/>
          <w:sz w:val="32"/>
          <w:szCs w:val="32"/>
        </w:rPr>
        <w:t>创新领军人才短期项目</w:t>
      </w:r>
    </w:p>
    <w:tbl>
      <w:tblPr>
        <w:tblStyle w:val="7"/>
        <w:tblpPr w:leftFromText="180" w:rightFromText="180" w:vertAnchor="text" w:horzAnchor="page" w:tblpX="1312" w:tblpY="299"/>
        <w:tblOverlap w:val="never"/>
        <w:tblW w:w="980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1082"/>
        <w:gridCol w:w="3959"/>
        <w:gridCol w:w="2921"/>
        <w:gridCol w:w="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姓 名</w:t>
            </w:r>
          </w:p>
        </w:tc>
        <w:tc>
          <w:tcPr>
            <w:tcW w:w="395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所属企业</w:t>
            </w:r>
          </w:p>
        </w:tc>
        <w:tc>
          <w:tcPr>
            <w:tcW w:w="29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陈胡星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395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安吉中瑞膨润土化工有限公司</w:t>
            </w:r>
          </w:p>
        </w:tc>
        <w:tc>
          <w:tcPr>
            <w:tcW w:w="29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酸处理膨润土废弃物综合利用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钱  俊</w:t>
            </w:r>
          </w:p>
        </w:tc>
        <w:tc>
          <w:tcPr>
            <w:tcW w:w="395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安吉海龙家具有限公司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29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环保型座椅舒适性和功能性开发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C</w:t>
            </w:r>
          </w:p>
        </w:tc>
      </w:tr>
    </w:tbl>
    <w:p>
      <w:pPr>
        <w:numPr>
          <w:ilvl w:val="0"/>
          <w:numId w:val="0"/>
        </w:numPr>
        <w:jc w:val="left"/>
        <w:rPr>
          <w:rFonts w:hint="eastAsia" w:ascii="Verdana" w:hAnsi="Verdana" w:eastAsia="宋体" w:cs="Verdana"/>
          <w:b/>
          <w:color w:val="333333"/>
          <w:sz w:val="24"/>
          <w:szCs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超粗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Verdana">
    <w:panose1 w:val="020B0604030504040204"/>
    <w:charset w:val="00"/>
    <w:family w:val="auto"/>
    <w:pitch w:val="default"/>
    <w:sig w:usb0="00000287" w:usb1="00000000" w:usb2="00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汉仪旗黑-55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超粗黑繁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D4537A"/>
    <w:rsid w:val="062A3521"/>
    <w:rsid w:val="3EE26C2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Strong"/>
    <w:basedOn w:val="4"/>
    <w:qFormat/>
    <w:uiPriority w:val="0"/>
    <w:rPr>
      <w:b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computer</dc:creator>
  <cp:lastModifiedBy>computer</cp:lastModifiedBy>
  <dcterms:modified xsi:type="dcterms:W3CDTF">2016-06-02T01:07:40Z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