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附件2</w:t>
      </w:r>
    </w:p>
    <w:p>
      <w:pPr>
        <w:spacing w:before="204" w:beforeLines="50"/>
        <w:jc w:val="center"/>
        <w:rPr>
          <w:rFonts w:hint="eastAsia" w:ascii="华文中宋" w:hAnsi="华文中宋" w:eastAsia="华文中宋"/>
          <w:sz w:val="34"/>
          <w:szCs w:val="44"/>
        </w:rPr>
      </w:pPr>
      <w:bookmarkStart w:id="0" w:name="_GoBack"/>
      <w:r>
        <w:rPr>
          <w:rFonts w:hint="eastAsia" w:ascii="华文中宋" w:hAnsi="华文中宋" w:eastAsia="华文中宋"/>
          <w:spacing w:val="-10"/>
          <w:sz w:val="44"/>
          <w:szCs w:val="44"/>
        </w:rPr>
        <w:t>2016年春季人力资源交流大会筹集岗位分配</w:t>
      </w:r>
      <w:bookmarkEnd w:id="0"/>
      <w:r>
        <w:rPr>
          <w:rFonts w:hint="eastAsia" w:ascii="华文中宋" w:hAnsi="华文中宋" w:eastAsia="华文中宋"/>
          <w:spacing w:val="-10"/>
          <w:sz w:val="44"/>
          <w:szCs w:val="44"/>
        </w:rPr>
        <w:t>表</w:t>
      </w:r>
      <w:r>
        <w:rPr>
          <w:rFonts w:ascii="华文中宋" w:hAnsi="华文中宋" w:eastAsia="华文中宋"/>
          <w:sz w:val="34"/>
          <w:szCs w:val="44"/>
        </w:rPr>
        <w:t xml:space="preserve"> </w:t>
      </w:r>
    </w:p>
    <w:p>
      <w:pPr>
        <w:spacing w:line="400" w:lineRule="exact"/>
        <w:jc w:val="center"/>
        <w:rPr>
          <w:rFonts w:hint="eastAsia" w:ascii="文鼎大标宋简" w:hAnsi="华文中宋" w:eastAsia="文鼎大标宋简"/>
          <w:spacing w:val="-10"/>
          <w:sz w:val="44"/>
          <w:szCs w:val="44"/>
        </w:rPr>
      </w:pPr>
      <w:r>
        <w:rPr>
          <w:rFonts w:eastAsia="黑体"/>
          <w:sz w:val="34"/>
          <w:szCs w:val="44"/>
        </w:rPr>
        <w:t xml:space="preserve">                      </w:t>
      </w:r>
    </w:p>
    <w:tbl>
      <w:tblPr>
        <w:tblStyle w:val="3"/>
        <w:tblW w:w="91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8"/>
        <w:gridCol w:w="2408"/>
        <w:gridCol w:w="3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单位名称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岗位数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安吉县人力资源市场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5222293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孝丰镇人力资源市场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5059980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梅溪镇人力资源市场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5098282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天子湖镇人力资源市场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5816116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天荒坪镇人力资源市场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5041700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杭垓镇人力资源市场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5071768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　　计</w:t>
            </w:r>
          </w:p>
        </w:tc>
        <w:tc>
          <w:tcPr>
            <w:tcW w:w="2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8000</w:t>
            </w:r>
          </w:p>
        </w:tc>
        <w:tc>
          <w:tcPr>
            <w:tcW w:w="3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47E60"/>
    <w:rsid w:val="57D47E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2016-01-08T03:12:00Z</dcterms:created>
  <dc:creator>Administrator</dc:creator>
  <cp:lastModifiedBy>Administrator</cp:lastModifiedBy>
  <dcterms:modified xsi:type="dcterms:W3CDTF">2016-01-08T03:12:10Z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